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00" w:rsidRPr="00106800" w:rsidRDefault="00106800" w:rsidP="00106800">
      <w:pPr>
        <w:jc w:val="center"/>
        <w:rPr>
          <w:b/>
        </w:rPr>
      </w:pPr>
      <w:r w:rsidRPr="00106800">
        <w:rPr>
          <w:rFonts w:hint="eastAsia"/>
          <w:b/>
        </w:rPr>
        <w:t>萬榮國小</w:t>
      </w:r>
      <w:r w:rsidRPr="00106800">
        <w:rPr>
          <w:rFonts w:hint="eastAsia"/>
          <w:b/>
        </w:rPr>
        <w:t>SWOTS</w:t>
      </w:r>
      <w:r w:rsidRPr="00106800">
        <w:rPr>
          <w:rFonts w:hint="eastAsia"/>
          <w:b/>
        </w:rPr>
        <w:t>內外環境評估暨因應行動策略</w:t>
      </w:r>
    </w:p>
    <w:p w:rsidR="00106800" w:rsidRPr="00106800" w:rsidRDefault="00106800" w:rsidP="00106800">
      <w:pPr>
        <w:rPr>
          <w:b/>
        </w:rPr>
      </w:pPr>
      <w:r w:rsidRPr="00106800">
        <w:rPr>
          <w:rFonts w:hint="eastAsia"/>
          <w:b/>
        </w:rPr>
        <w:t>柏拉圖</w:t>
      </w:r>
      <w:r w:rsidRPr="00106800">
        <w:rPr>
          <w:rFonts w:hint="eastAsia"/>
          <w:b/>
        </w:rPr>
        <w:t>--</w:t>
      </w:r>
      <w:r w:rsidRPr="00106800">
        <w:rPr>
          <w:rFonts w:hint="eastAsia"/>
          <w:b/>
        </w:rPr>
        <w:t>《共和國》</w:t>
      </w:r>
    </w:p>
    <w:p w:rsidR="00106800" w:rsidRDefault="00106800" w:rsidP="00106800">
      <w:pPr>
        <w:rPr>
          <w:rFonts w:hint="eastAsia"/>
        </w:rPr>
      </w:pPr>
      <w:r>
        <w:t>…</w:t>
      </w:r>
      <w:proofErr w:type="gramStart"/>
      <w:r>
        <w:t>…</w:t>
      </w:r>
      <w:proofErr w:type="gramEnd"/>
      <w:r w:rsidRPr="00106800">
        <w:rPr>
          <w:rFonts w:hint="eastAsia"/>
        </w:rPr>
        <w:t>「在孩子幼小時候教育他，但不要有一絲強迫。在</w:t>
      </w:r>
      <w:proofErr w:type="gramStart"/>
      <w:r w:rsidRPr="00106800">
        <w:rPr>
          <w:rFonts w:hint="eastAsia"/>
        </w:rPr>
        <w:t>強迫下習得</w:t>
      </w:r>
      <w:proofErr w:type="gramEnd"/>
      <w:r w:rsidRPr="00106800">
        <w:rPr>
          <w:rFonts w:hint="eastAsia"/>
        </w:rPr>
        <w:t>的知識無法改變心靈，所以不要訴諸強硬手段；將早期學習打造成一種樂趣，才能發現孩子真正的天賦。」</w:t>
      </w:r>
    </w:p>
    <w:p w:rsidR="00106800" w:rsidRDefault="00106800" w:rsidP="00106800">
      <w:pPr>
        <w:rPr>
          <w:rFonts w:hint="eastAsia"/>
        </w:rPr>
      </w:pPr>
    </w:p>
    <w:p w:rsidR="00106800" w:rsidRPr="00106800" w:rsidRDefault="00106800" w:rsidP="00106800">
      <w:pPr>
        <w:rPr>
          <w:rFonts w:hint="eastAsia"/>
          <w:b/>
        </w:rPr>
      </w:pPr>
      <w:r w:rsidRPr="00106800">
        <w:rPr>
          <w:rFonts w:hint="eastAsia"/>
          <w:b/>
        </w:rPr>
        <w:t>嚴長壽</w:t>
      </w:r>
      <w:r w:rsidRPr="00106800">
        <w:rPr>
          <w:rFonts w:hint="eastAsia"/>
          <w:b/>
        </w:rPr>
        <w:t xml:space="preserve"> --</w:t>
      </w:r>
      <w:r w:rsidRPr="00106800">
        <w:rPr>
          <w:rFonts w:hint="eastAsia"/>
          <w:b/>
        </w:rPr>
        <w:t>《你就是改變的起點》</w:t>
      </w:r>
    </w:p>
    <w:p w:rsidR="00106800" w:rsidRPr="00106800" w:rsidRDefault="00106800" w:rsidP="00106800">
      <w:r>
        <w:t>…</w:t>
      </w:r>
      <w:proofErr w:type="gramStart"/>
      <w:r>
        <w:t>…</w:t>
      </w:r>
      <w:proofErr w:type="gramEnd"/>
      <w:r w:rsidRPr="00106800">
        <w:rPr>
          <w:rFonts w:hint="eastAsia"/>
        </w:rPr>
        <w:t>「真正的自由，來自覺察與行動。」</w:t>
      </w:r>
    </w:p>
    <w:p w:rsidR="00106800" w:rsidRPr="00106800" w:rsidRDefault="00106800" w:rsidP="001068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1854"/>
        <w:gridCol w:w="1854"/>
        <w:gridCol w:w="1855"/>
        <w:gridCol w:w="1854"/>
        <w:gridCol w:w="1855"/>
      </w:tblGrid>
      <w:tr w:rsidR="00106800" w:rsidRPr="00106800" w:rsidTr="00106800">
        <w:trPr>
          <w:cantSplit/>
          <w:trHeight w:val="795"/>
        </w:trPr>
        <w:tc>
          <w:tcPr>
            <w:tcW w:w="582" w:type="dxa"/>
            <w:shd w:val="clear" w:color="auto" w:fill="D9D9D9" w:themeFill="background1" w:themeFillShade="D9"/>
            <w:vAlign w:val="center"/>
          </w:tcPr>
          <w:p w:rsidR="00106800" w:rsidRPr="00106800" w:rsidRDefault="00106800" w:rsidP="00106800">
            <w:pPr>
              <w:spacing w:line="280" w:lineRule="exact"/>
              <w:jc w:val="center"/>
              <w:rPr>
                <w:szCs w:val="24"/>
              </w:rPr>
            </w:pPr>
            <w:r w:rsidRPr="00106800">
              <w:rPr>
                <w:rFonts w:hint="eastAsia"/>
                <w:szCs w:val="24"/>
              </w:rPr>
              <w:t>因素</w:t>
            </w:r>
          </w:p>
        </w:tc>
        <w:tc>
          <w:tcPr>
            <w:tcW w:w="1854" w:type="dxa"/>
            <w:shd w:val="clear" w:color="auto" w:fill="D9D9D9" w:themeFill="background1" w:themeFillShade="D9"/>
            <w:vAlign w:val="center"/>
          </w:tcPr>
          <w:p w:rsidR="00106800" w:rsidRPr="00106800" w:rsidRDefault="00106800" w:rsidP="00106800">
            <w:pPr>
              <w:spacing w:line="280" w:lineRule="exact"/>
              <w:jc w:val="center"/>
              <w:rPr>
                <w:szCs w:val="24"/>
              </w:rPr>
            </w:pPr>
            <w:r w:rsidRPr="00106800">
              <w:rPr>
                <w:rFonts w:hint="eastAsia"/>
                <w:szCs w:val="24"/>
              </w:rPr>
              <w:t>S</w:t>
            </w:r>
            <w:r w:rsidRPr="00106800">
              <w:rPr>
                <w:rFonts w:hint="eastAsia"/>
                <w:szCs w:val="24"/>
              </w:rPr>
              <w:t>（優勢）</w:t>
            </w:r>
          </w:p>
        </w:tc>
        <w:tc>
          <w:tcPr>
            <w:tcW w:w="1854" w:type="dxa"/>
            <w:shd w:val="clear" w:color="auto" w:fill="D9D9D9" w:themeFill="background1" w:themeFillShade="D9"/>
            <w:vAlign w:val="center"/>
          </w:tcPr>
          <w:p w:rsidR="00106800" w:rsidRPr="00106800" w:rsidRDefault="00106800" w:rsidP="00106800">
            <w:pPr>
              <w:spacing w:line="280" w:lineRule="exact"/>
              <w:jc w:val="center"/>
              <w:rPr>
                <w:szCs w:val="24"/>
              </w:rPr>
            </w:pPr>
            <w:r w:rsidRPr="00106800">
              <w:rPr>
                <w:rFonts w:hint="eastAsia"/>
                <w:szCs w:val="24"/>
              </w:rPr>
              <w:t>W</w:t>
            </w:r>
            <w:r w:rsidRPr="00106800">
              <w:rPr>
                <w:rFonts w:hint="eastAsia"/>
                <w:szCs w:val="24"/>
              </w:rPr>
              <w:t>（劣勢）</w:t>
            </w:r>
          </w:p>
        </w:tc>
        <w:tc>
          <w:tcPr>
            <w:tcW w:w="1855" w:type="dxa"/>
            <w:shd w:val="clear" w:color="auto" w:fill="D9D9D9" w:themeFill="background1" w:themeFillShade="D9"/>
            <w:vAlign w:val="center"/>
          </w:tcPr>
          <w:p w:rsidR="00106800" w:rsidRPr="00106800" w:rsidRDefault="00106800" w:rsidP="00106800">
            <w:pPr>
              <w:spacing w:line="280" w:lineRule="exact"/>
              <w:jc w:val="center"/>
              <w:rPr>
                <w:szCs w:val="24"/>
              </w:rPr>
            </w:pPr>
            <w:r w:rsidRPr="00106800">
              <w:rPr>
                <w:rFonts w:hint="eastAsia"/>
                <w:szCs w:val="24"/>
              </w:rPr>
              <w:t>O</w:t>
            </w:r>
            <w:r w:rsidRPr="00106800">
              <w:rPr>
                <w:rFonts w:hint="eastAsia"/>
                <w:szCs w:val="24"/>
              </w:rPr>
              <w:t>（機會點）</w:t>
            </w:r>
          </w:p>
        </w:tc>
        <w:tc>
          <w:tcPr>
            <w:tcW w:w="1854" w:type="dxa"/>
            <w:shd w:val="clear" w:color="auto" w:fill="D9D9D9" w:themeFill="background1" w:themeFillShade="D9"/>
            <w:vAlign w:val="center"/>
          </w:tcPr>
          <w:p w:rsidR="00106800" w:rsidRPr="00106800" w:rsidRDefault="00106800" w:rsidP="00106800">
            <w:pPr>
              <w:spacing w:line="280" w:lineRule="exact"/>
              <w:jc w:val="center"/>
              <w:rPr>
                <w:szCs w:val="24"/>
              </w:rPr>
            </w:pPr>
            <w:r w:rsidRPr="00106800">
              <w:rPr>
                <w:rFonts w:hint="eastAsia"/>
                <w:szCs w:val="24"/>
              </w:rPr>
              <w:t>T</w:t>
            </w:r>
            <w:r w:rsidRPr="00106800">
              <w:rPr>
                <w:rFonts w:hint="eastAsia"/>
                <w:szCs w:val="24"/>
              </w:rPr>
              <w:t>（威脅點）</w:t>
            </w:r>
          </w:p>
        </w:tc>
        <w:tc>
          <w:tcPr>
            <w:tcW w:w="1855" w:type="dxa"/>
            <w:shd w:val="clear" w:color="auto" w:fill="D9D9D9" w:themeFill="background1" w:themeFillShade="D9"/>
            <w:vAlign w:val="center"/>
          </w:tcPr>
          <w:p w:rsidR="00106800" w:rsidRPr="00106800" w:rsidRDefault="00106800" w:rsidP="00106800">
            <w:pPr>
              <w:spacing w:line="280" w:lineRule="exact"/>
              <w:jc w:val="center"/>
              <w:rPr>
                <w:szCs w:val="24"/>
              </w:rPr>
            </w:pPr>
            <w:r w:rsidRPr="00106800">
              <w:rPr>
                <w:rFonts w:hint="eastAsia"/>
                <w:szCs w:val="24"/>
              </w:rPr>
              <w:t>S</w:t>
            </w:r>
            <w:r w:rsidRPr="00106800">
              <w:rPr>
                <w:rFonts w:hint="eastAsia"/>
                <w:szCs w:val="24"/>
              </w:rPr>
              <w:t>（行動策略）</w:t>
            </w:r>
          </w:p>
        </w:tc>
      </w:tr>
      <w:tr w:rsidR="00106800" w:rsidRPr="00106800" w:rsidTr="00106800">
        <w:trPr>
          <w:cantSplit/>
          <w:trHeight w:val="3821"/>
        </w:trPr>
        <w:tc>
          <w:tcPr>
            <w:tcW w:w="582" w:type="dxa"/>
            <w:textDirection w:val="tbRlV"/>
            <w:vAlign w:val="center"/>
          </w:tcPr>
          <w:p w:rsidR="00106800" w:rsidRPr="00106800" w:rsidRDefault="00106800" w:rsidP="00106800">
            <w:pPr>
              <w:spacing w:line="280" w:lineRule="exact"/>
              <w:ind w:left="113" w:right="113"/>
              <w:jc w:val="center"/>
              <w:rPr>
                <w:szCs w:val="24"/>
              </w:rPr>
            </w:pPr>
            <w:r w:rsidRPr="00106800">
              <w:rPr>
                <w:rFonts w:hint="eastAsia"/>
                <w:szCs w:val="24"/>
              </w:rPr>
              <w:t>地理環境</w:t>
            </w:r>
          </w:p>
        </w:tc>
        <w:tc>
          <w:tcPr>
            <w:tcW w:w="1854" w:type="dxa"/>
          </w:tcPr>
          <w:p w:rsidR="00106800" w:rsidRPr="00106800" w:rsidRDefault="00106800" w:rsidP="00106800">
            <w:pPr>
              <w:pStyle w:val="a3"/>
              <w:numPr>
                <w:ilvl w:val="0"/>
                <w:numId w:val="3"/>
              </w:numPr>
              <w:spacing w:line="280" w:lineRule="exact"/>
              <w:ind w:leftChars="0" w:left="284" w:hanging="284"/>
              <w:rPr>
                <w:rFonts w:hint="eastAsia"/>
                <w:szCs w:val="24"/>
              </w:rPr>
            </w:pPr>
            <w:r w:rsidRPr="00106800">
              <w:rPr>
                <w:rFonts w:hint="eastAsia"/>
                <w:szCs w:val="24"/>
              </w:rPr>
              <w:t>位處萬榮鄉治所在地，人力與行政資源豐富。如文物館、衛生所、分駐所、戶政事務所、展望會、</w:t>
            </w:r>
            <w:proofErr w:type="gramStart"/>
            <w:r w:rsidRPr="00106800">
              <w:rPr>
                <w:rFonts w:hint="eastAsia"/>
                <w:szCs w:val="24"/>
              </w:rPr>
              <w:t>家婦中心</w:t>
            </w:r>
            <w:proofErr w:type="gramEnd"/>
            <w:r w:rsidRPr="00106800">
              <w:rPr>
                <w:rFonts w:hint="eastAsia"/>
                <w:szCs w:val="24"/>
              </w:rPr>
              <w:t>等，</w:t>
            </w:r>
            <w:proofErr w:type="gramStart"/>
            <w:r w:rsidRPr="00106800">
              <w:rPr>
                <w:rFonts w:hint="eastAsia"/>
                <w:szCs w:val="24"/>
              </w:rPr>
              <w:t>均設於</w:t>
            </w:r>
            <w:proofErr w:type="gramEnd"/>
            <w:r w:rsidRPr="00106800">
              <w:rPr>
                <w:rFonts w:hint="eastAsia"/>
                <w:szCs w:val="24"/>
              </w:rPr>
              <w:t>本學區內。</w:t>
            </w:r>
          </w:p>
          <w:p w:rsidR="00106800" w:rsidRPr="00106800" w:rsidRDefault="00106800" w:rsidP="00106800">
            <w:pPr>
              <w:pStyle w:val="a3"/>
              <w:numPr>
                <w:ilvl w:val="0"/>
                <w:numId w:val="3"/>
              </w:numPr>
              <w:spacing w:line="280" w:lineRule="exact"/>
              <w:ind w:leftChars="0" w:left="284" w:hanging="284"/>
              <w:rPr>
                <w:szCs w:val="24"/>
              </w:rPr>
            </w:pPr>
            <w:r w:rsidRPr="00106800">
              <w:rPr>
                <w:rFonts w:hint="eastAsia"/>
                <w:szCs w:val="24"/>
              </w:rPr>
              <w:t>鄰近林田山林業園區、西寶溫泉帶及明利村碧潭等，戶外教學資源豐富。</w:t>
            </w:r>
          </w:p>
        </w:tc>
        <w:tc>
          <w:tcPr>
            <w:tcW w:w="1854" w:type="dxa"/>
          </w:tcPr>
          <w:p w:rsidR="00106800" w:rsidRPr="00106800" w:rsidRDefault="00106800" w:rsidP="00106800">
            <w:pPr>
              <w:pStyle w:val="a3"/>
              <w:numPr>
                <w:ilvl w:val="0"/>
                <w:numId w:val="4"/>
              </w:numPr>
              <w:spacing w:line="280" w:lineRule="exact"/>
              <w:ind w:leftChars="0" w:left="284" w:hanging="284"/>
              <w:rPr>
                <w:rFonts w:hint="eastAsia"/>
                <w:szCs w:val="24"/>
              </w:rPr>
            </w:pPr>
            <w:proofErr w:type="gramStart"/>
            <w:r w:rsidRPr="00106800">
              <w:rPr>
                <w:rFonts w:hint="eastAsia"/>
                <w:szCs w:val="24"/>
              </w:rPr>
              <w:t>校園幅地小</w:t>
            </w:r>
            <w:proofErr w:type="gramEnd"/>
            <w:r w:rsidRPr="00106800">
              <w:rPr>
                <w:rFonts w:hint="eastAsia"/>
                <w:szCs w:val="24"/>
              </w:rPr>
              <w:t>，相關戶外教學及遊樂設施</w:t>
            </w:r>
            <w:proofErr w:type="gramStart"/>
            <w:r w:rsidRPr="00106800">
              <w:rPr>
                <w:rFonts w:hint="eastAsia"/>
                <w:szCs w:val="24"/>
              </w:rPr>
              <w:t>規</w:t>
            </w:r>
            <w:proofErr w:type="gramEnd"/>
            <w:r w:rsidRPr="00106800">
              <w:rPr>
                <w:rFonts w:hint="eastAsia"/>
                <w:szCs w:val="24"/>
              </w:rPr>
              <w:t>畫有限。</w:t>
            </w:r>
          </w:p>
          <w:p w:rsidR="00106800" w:rsidRPr="00106800" w:rsidRDefault="00106800" w:rsidP="00106800">
            <w:pPr>
              <w:pStyle w:val="a3"/>
              <w:numPr>
                <w:ilvl w:val="0"/>
                <w:numId w:val="4"/>
              </w:numPr>
              <w:spacing w:line="280" w:lineRule="exact"/>
              <w:ind w:leftChars="0" w:left="284" w:hanging="284"/>
              <w:rPr>
                <w:szCs w:val="24"/>
              </w:rPr>
            </w:pPr>
            <w:proofErr w:type="gramStart"/>
            <w:r w:rsidRPr="00106800">
              <w:rPr>
                <w:rFonts w:hint="eastAsia"/>
                <w:szCs w:val="24"/>
              </w:rPr>
              <w:t>綠蔽率</w:t>
            </w:r>
            <w:proofErr w:type="gramEnd"/>
            <w:r w:rsidRPr="00106800">
              <w:rPr>
                <w:rFonts w:hint="eastAsia"/>
                <w:szCs w:val="24"/>
              </w:rPr>
              <w:t>低，小部分校地歸屬與居民產權模糊。</w:t>
            </w:r>
          </w:p>
        </w:tc>
        <w:tc>
          <w:tcPr>
            <w:tcW w:w="1855" w:type="dxa"/>
          </w:tcPr>
          <w:p w:rsidR="00106800" w:rsidRPr="00106800" w:rsidRDefault="00106800" w:rsidP="00106800">
            <w:pPr>
              <w:pStyle w:val="a3"/>
              <w:numPr>
                <w:ilvl w:val="0"/>
                <w:numId w:val="5"/>
              </w:numPr>
              <w:spacing w:line="280" w:lineRule="exact"/>
              <w:ind w:leftChars="0" w:left="284" w:hanging="284"/>
              <w:rPr>
                <w:rFonts w:hint="eastAsia"/>
                <w:szCs w:val="24"/>
              </w:rPr>
            </w:pPr>
            <w:r w:rsidRPr="00106800">
              <w:rPr>
                <w:rFonts w:hint="eastAsia"/>
                <w:szCs w:val="24"/>
              </w:rPr>
              <w:t>西寶水力發電廠預定設施工程現正進入最後環評及居民意見調查，對未來學區與學校資源之</w:t>
            </w:r>
            <w:proofErr w:type="gramStart"/>
            <w:r w:rsidRPr="00106800">
              <w:rPr>
                <w:rFonts w:hint="eastAsia"/>
                <w:szCs w:val="24"/>
              </w:rPr>
              <w:t>挹</w:t>
            </w:r>
            <w:proofErr w:type="gramEnd"/>
            <w:r w:rsidRPr="00106800">
              <w:rPr>
                <w:rFonts w:hint="eastAsia"/>
                <w:szCs w:val="24"/>
              </w:rPr>
              <w:t>注有待觀察。</w:t>
            </w:r>
          </w:p>
          <w:p w:rsidR="00106800" w:rsidRPr="00106800" w:rsidRDefault="00106800" w:rsidP="00106800">
            <w:pPr>
              <w:pStyle w:val="a3"/>
              <w:numPr>
                <w:ilvl w:val="0"/>
                <w:numId w:val="5"/>
              </w:numPr>
              <w:spacing w:line="280" w:lineRule="exact"/>
              <w:ind w:leftChars="0" w:left="284" w:hanging="284"/>
              <w:rPr>
                <w:szCs w:val="24"/>
              </w:rPr>
            </w:pPr>
            <w:r w:rsidRPr="00106800">
              <w:rPr>
                <w:rFonts w:hint="eastAsia"/>
                <w:szCs w:val="24"/>
              </w:rPr>
              <w:t>西寶溫泉帶之開發案，現正進入評估階段，成案後，可望帶動學區整體之社區發展與文化經濟產業。</w:t>
            </w:r>
          </w:p>
        </w:tc>
        <w:tc>
          <w:tcPr>
            <w:tcW w:w="1854" w:type="dxa"/>
          </w:tcPr>
          <w:p w:rsidR="00106800" w:rsidRPr="00106800" w:rsidRDefault="00106800" w:rsidP="00106800">
            <w:pPr>
              <w:pStyle w:val="a3"/>
              <w:numPr>
                <w:ilvl w:val="0"/>
                <w:numId w:val="6"/>
              </w:numPr>
              <w:spacing w:line="280" w:lineRule="exact"/>
              <w:ind w:leftChars="0" w:left="284" w:hanging="284"/>
              <w:rPr>
                <w:rFonts w:hint="eastAsia"/>
                <w:szCs w:val="24"/>
              </w:rPr>
            </w:pPr>
            <w:r w:rsidRPr="00106800">
              <w:rPr>
                <w:rFonts w:hint="eastAsia"/>
                <w:szCs w:val="24"/>
              </w:rPr>
              <w:t>小黑</w:t>
            </w:r>
            <w:proofErr w:type="gramStart"/>
            <w:r w:rsidRPr="00106800">
              <w:rPr>
                <w:rFonts w:hint="eastAsia"/>
                <w:szCs w:val="24"/>
              </w:rPr>
              <w:t>蚊</w:t>
            </w:r>
            <w:proofErr w:type="gramEnd"/>
            <w:r w:rsidRPr="00106800">
              <w:rPr>
                <w:rFonts w:hint="eastAsia"/>
                <w:szCs w:val="24"/>
              </w:rPr>
              <w:t>肆虐，縣府雖補助教室紗窗加裝工程，不僅數量有限，室外活動仍然無法</w:t>
            </w:r>
            <w:proofErr w:type="gramStart"/>
            <w:r w:rsidRPr="00106800">
              <w:rPr>
                <w:rFonts w:hint="eastAsia"/>
                <w:szCs w:val="24"/>
              </w:rPr>
              <w:t>避免蚊害</w:t>
            </w:r>
            <w:proofErr w:type="gramEnd"/>
            <w:r w:rsidRPr="00106800">
              <w:rPr>
                <w:rFonts w:hint="eastAsia"/>
                <w:szCs w:val="24"/>
              </w:rPr>
              <w:t>。</w:t>
            </w:r>
          </w:p>
          <w:p w:rsidR="00106800" w:rsidRPr="00106800" w:rsidRDefault="00106800" w:rsidP="00106800">
            <w:pPr>
              <w:pStyle w:val="a3"/>
              <w:numPr>
                <w:ilvl w:val="0"/>
                <w:numId w:val="6"/>
              </w:numPr>
              <w:spacing w:line="280" w:lineRule="exact"/>
              <w:ind w:leftChars="0" w:left="284" w:hanging="284"/>
              <w:rPr>
                <w:szCs w:val="24"/>
              </w:rPr>
            </w:pPr>
            <w:r w:rsidRPr="00106800">
              <w:rPr>
                <w:rFonts w:hint="eastAsia"/>
                <w:szCs w:val="24"/>
              </w:rPr>
              <w:t>本學區居民除裝有自來水外，大多仍習慣使用簡易自來水或山泉水，有一定程度的造成學生衛生保健之威脅。</w:t>
            </w:r>
          </w:p>
        </w:tc>
        <w:tc>
          <w:tcPr>
            <w:tcW w:w="1855" w:type="dxa"/>
          </w:tcPr>
          <w:p w:rsidR="00106800" w:rsidRPr="00106800" w:rsidRDefault="00106800" w:rsidP="00106800">
            <w:pPr>
              <w:pStyle w:val="a3"/>
              <w:numPr>
                <w:ilvl w:val="0"/>
                <w:numId w:val="7"/>
              </w:numPr>
              <w:spacing w:line="280" w:lineRule="exact"/>
              <w:ind w:leftChars="0" w:left="284" w:hanging="284"/>
              <w:rPr>
                <w:rFonts w:hint="eastAsia"/>
                <w:szCs w:val="24"/>
              </w:rPr>
            </w:pPr>
            <w:r w:rsidRPr="00106800">
              <w:rPr>
                <w:rFonts w:hint="eastAsia"/>
                <w:szCs w:val="24"/>
              </w:rPr>
              <w:t>以「實現學校願景」與「彰顯文化圖</w:t>
            </w:r>
            <w:proofErr w:type="gramStart"/>
            <w:r w:rsidRPr="00106800">
              <w:rPr>
                <w:rFonts w:hint="eastAsia"/>
                <w:szCs w:val="24"/>
              </w:rPr>
              <w:t>象</w:t>
            </w:r>
            <w:proofErr w:type="gramEnd"/>
            <w:r w:rsidRPr="00106800">
              <w:rPr>
                <w:rFonts w:hint="eastAsia"/>
                <w:szCs w:val="24"/>
              </w:rPr>
              <w:t>」為校園環境規劃與發展之主軸。</w:t>
            </w:r>
          </w:p>
          <w:p w:rsidR="00106800" w:rsidRPr="00106800" w:rsidRDefault="00106800" w:rsidP="00106800">
            <w:pPr>
              <w:pStyle w:val="a3"/>
              <w:numPr>
                <w:ilvl w:val="0"/>
                <w:numId w:val="7"/>
              </w:numPr>
              <w:spacing w:line="280" w:lineRule="exact"/>
              <w:ind w:leftChars="0" w:left="284" w:hanging="284"/>
              <w:rPr>
                <w:rFonts w:hint="eastAsia"/>
                <w:szCs w:val="24"/>
              </w:rPr>
            </w:pPr>
            <w:r w:rsidRPr="00106800">
              <w:rPr>
                <w:rFonts w:hint="eastAsia"/>
                <w:szCs w:val="24"/>
              </w:rPr>
              <w:t>在學校有限的資源與師資人力運用的權衡思考下，以教師分組方式分別設計生態、環境、文化等重大議題課程，全校實施。</w:t>
            </w:r>
          </w:p>
          <w:p w:rsidR="00106800" w:rsidRPr="00106800" w:rsidRDefault="00106800" w:rsidP="00106800">
            <w:pPr>
              <w:pStyle w:val="a3"/>
              <w:numPr>
                <w:ilvl w:val="0"/>
                <w:numId w:val="7"/>
              </w:numPr>
              <w:spacing w:line="280" w:lineRule="exact"/>
              <w:ind w:leftChars="0" w:left="284" w:hanging="284"/>
              <w:rPr>
                <w:rFonts w:hint="eastAsia"/>
                <w:szCs w:val="24"/>
              </w:rPr>
            </w:pPr>
            <w:r w:rsidRPr="00106800">
              <w:rPr>
                <w:rFonts w:hint="eastAsia"/>
                <w:szCs w:val="24"/>
              </w:rPr>
              <w:t>行政團隊應保持敏銳的社區觀察與發展，以隨時掌握地方資源脈動，整合相關活動及課程安排，營造多贏。</w:t>
            </w:r>
          </w:p>
          <w:p w:rsidR="00106800" w:rsidRPr="00106800" w:rsidRDefault="00106800" w:rsidP="00106800">
            <w:pPr>
              <w:pStyle w:val="a3"/>
              <w:numPr>
                <w:ilvl w:val="0"/>
                <w:numId w:val="7"/>
              </w:numPr>
              <w:spacing w:line="280" w:lineRule="exact"/>
              <w:ind w:leftChars="0" w:left="284" w:hanging="284"/>
              <w:rPr>
                <w:szCs w:val="24"/>
              </w:rPr>
            </w:pPr>
            <w:r w:rsidRPr="00106800">
              <w:rPr>
                <w:rFonts w:hint="eastAsia"/>
                <w:szCs w:val="24"/>
              </w:rPr>
              <w:t>結合學校推動健康促進議題課程與衛生所衛教服務，宣導有關居家衛生與身體保健之課題。</w:t>
            </w:r>
          </w:p>
        </w:tc>
      </w:tr>
      <w:tr w:rsidR="00106800" w:rsidRPr="00106800" w:rsidTr="00106800">
        <w:trPr>
          <w:cantSplit/>
          <w:trHeight w:val="1134"/>
        </w:trPr>
        <w:tc>
          <w:tcPr>
            <w:tcW w:w="582" w:type="dxa"/>
            <w:textDirection w:val="tbRlV"/>
            <w:vAlign w:val="center"/>
          </w:tcPr>
          <w:p w:rsidR="00106800" w:rsidRPr="00106800" w:rsidRDefault="00106800" w:rsidP="00106800">
            <w:pPr>
              <w:spacing w:line="280" w:lineRule="exact"/>
              <w:ind w:left="113" w:right="113"/>
              <w:jc w:val="center"/>
              <w:rPr>
                <w:szCs w:val="24"/>
              </w:rPr>
            </w:pPr>
            <w:r w:rsidRPr="00106800">
              <w:rPr>
                <w:rFonts w:hint="eastAsia"/>
                <w:szCs w:val="24"/>
              </w:rPr>
              <w:lastRenderedPageBreak/>
              <w:t>學校規模與學區文化特色</w:t>
            </w:r>
          </w:p>
        </w:tc>
        <w:tc>
          <w:tcPr>
            <w:tcW w:w="1854" w:type="dxa"/>
          </w:tcPr>
          <w:p w:rsidR="00106800" w:rsidRPr="00106800" w:rsidRDefault="00106800" w:rsidP="00106800">
            <w:pPr>
              <w:pStyle w:val="a3"/>
              <w:numPr>
                <w:ilvl w:val="0"/>
                <w:numId w:val="9"/>
              </w:numPr>
              <w:spacing w:line="280" w:lineRule="exact"/>
              <w:ind w:leftChars="0" w:left="284" w:hanging="284"/>
              <w:rPr>
                <w:rFonts w:hint="eastAsia"/>
                <w:szCs w:val="24"/>
              </w:rPr>
            </w:pPr>
            <w:r w:rsidRPr="00106800">
              <w:rPr>
                <w:rFonts w:hint="eastAsia"/>
                <w:szCs w:val="24"/>
              </w:rPr>
              <w:t>本校為六班小型學校規模，學生不及百人，易於管理。</w:t>
            </w:r>
          </w:p>
          <w:p w:rsidR="00106800" w:rsidRPr="00106800" w:rsidRDefault="00106800" w:rsidP="00106800">
            <w:pPr>
              <w:pStyle w:val="a3"/>
              <w:numPr>
                <w:ilvl w:val="0"/>
                <w:numId w:val="9"/>
              </w:numPr>
              <w:spacing w:line="280" w:lineRule="exact"/>
              <w:ind w:leftChars="0" w:left="284" w:hanging="284"/>
              <w:rPr>
                <w:rFonts w:hint="eastAsia"/>
                <w:szCs w:val="24"/>
              </w:rPr>
            </w:pPr>
            <w:r w:rsidRPr="00106800">
              <w:rPr>
                <w:rFonts w:hint="eastAsia"/>
                <w:szCs w:val="24"/>
              </w:rPr>
              <w:t>本學區居民</w:t>
            </w:r>
            <w:r w:rsidRPr="00106800">
              <w:rPr>
                <w:rFonts w:hint="eastAsia"/>
                <w:szCs w:val="24"/>
              </w:rPr>
              <w:t>99%</w:t>
            </w:r>
            <w:proofErr w:type="gramStart"/>
            <w:r w:rsidRPr="00106800">
              <w:rPr>
                <w:rFonts w:hint="eastAsia"/>
                <w:szCs w:val="24"/>
              </w:rPr>
              <w:t>均屬同源</w:t>
            </w:r>
            <w:proofErr w:type="gramEnd"/>
            <w:r w:rsidRPr="00106800">
              <w:rPr>
                <w:rFonts w:hint="eastAsia"/>
                <w:szCs w:val="24"/>
              </w:rPr>
              <w:t>之太魯閣族人與賽德克族人。</w:t>
            </w:r>
          </w:p>
          <w:p w:rsidR="00106800" w:rsidRPr="00106800" w:rsidRDefault="00106800" w:rsidP="00106800">
            <w:pPr>
              <w:pStyle w:val="a3"/>
              <w:numPr>
                <w:ilvl w:val="0"/>
                <w:numId w:val="9"/>
              </w:numPr>
              <w:spacing w:line="280" w:lineRule="exact"/>
              <w:ind w:leftChars="0" w:left="284" w:hanging="284"/>
              <w:rPr>
                <w:szCs w:val="24"/>
              </w:rPr>
            </w:pPr>
            <w:r w:rsidRPr="00106800">
              <w:rPr>
                <w:rFonts w:hint="eastAsia"/>
                <w:szCs w:val="24"/>
              </w:rPr>
              <w:t>本學區居民大都信奉天主教與基督教長老會，極少為其他教別，信仰教派相對單純。</w:t>
            </w:r>
          </w:p>
        </w:tc>
        <w:tc>
          <w:tcPr>
            <w:tcW w:w="1854" w:type="dxa"/>
          </w:tcPr>
          <w:p w:rsidR="00106800" w:rsidRPr="00106800" w:rsidRDefault="00106800" w:rsidP="00106800">
            <w:pPr>
              <w:pStyle w:val="a3"/>
              <w:numPr>
                <w:ilvl w:val="0"/>
                <w:numId w:val="10"/>
              </w:numPr>
              <w:spacing w:line="280" w:lineRule="exact"/>
              <w:ind w:leftChars="0" w:left="284" w:hanging="284"/>
              <w:rPr>
                <w:rFonts w:hint="eastAsia"/>
                <w:szCs w:val="24"/>
              </w:rPr>
            </w:pPr>
            <w:r w:rsidRPr="00106800">
              <w:rPr>
                <w:rFonts w:hint="eastAsia"/>
                <w:szCs w:val="24"/>
              </w:rPr>
              <w:t>學生人數日益減少，少部分學生為越區（長橋、鳳林）就讀。</w:t>
            </w:r>
          </w:p>
          <w:p w:rsidR="00106800" w:rsidRPr="00106800" w:rsidRDefault="00106800" w:rsidP="00106800">
            <w:pPr>
              <w:pStyle w:val="a3"/>
              <w:numPr>
                <w:ilvl w:val="0"/>
                <w:numId w:val="10"/>
              </w:numPr>
              <w:spacing w:line="280" w:lineRule="exact"/>
              <w:ind w:leftChars="0" w:left="284" w:hanging="284"/>
              <w:rPr>
                <w:rFonts w:hint="eastAsia"/>
                <w:szCs w:val="24"/>
              </w:rPr>
            </w:pPr>
            <w:r w:rsidRPr="00106800">
              <w:rPr>
                <w:rFonts w:hint="eastAsia"/>
                <w:szCs w:val="24"/>
              </w:rPr>
              <w:t>99%</w:t>
            </w:r>
            <w:proofErr w:type="gramStart"/>
            <w:r w:rsidRPr="00106800">
              <w:rPr>
                <w:rFonts w:hint="eastAsia"/>
                <w:szCs w:val="24"/>
              </w:rPr>
              <w:t>均為原住民</w:t>
            </w:r>
            <w:proofErr w:type="gramEnd"/>
            <w:r w:rsidRPr="00106800">
              <w:rPr>
                <w:rFonts w:hint="eastAsia"/>
                <w:szCs w:val="24"/>
              </w:rPr>
              <w:t>，社經地位相對弱勢，加上社區民眾大多以務農及打零工方式謀生。社區的守望功能及家庭的教養功能也隨之式微。</w:t>
            </w:r>
          </w:p>
          <w:p w:rsidR="00106800" w:rsidRPr="00106800" w:rsidRDefault="00106800" w:rsidP="00106800">
            <w:pPr>
              <w:pStyle w:val="a3"/>
              <w:numPr>
                <w:ilvl w:val="0"/>
                <w:numId w:val="10"/>
              </w:numPr>
              <w:spacing w:line="280" w:lineRule="exact"/>
              <w:ind w:leftChars="0" w:left="284" w:hanging="284"/>
              <w:rPr>
                <w:szCs w:val="24"/>
              </w:rPr>
            </w:pPr>
            <w:r w:rsidRPr="00106800">
              <w:rPr>
                <w:rFonts w:hint="eastAsia"/>
                <w:szCs w:val="24"/>
              </w:rPr>
              <w:t>本校學生約</w:t>
            </w:r>
            <w:r w:rsidRPr="00106800">
              <w:rPr>
                <w:rFonts w:hint="eastAsia"/>
                <w:szCs w:val="24"/>
              </w:rPr>
              <w:t>22%</w:t>
            </w:r>
            <w:r w:rsidRPr="00106800">
              <w:rPr>
                <w:rFonts w:hint="eastAsia"/>
                <w:szCs w:val="24"/>
              </w:rPr>
              <w:t>屬特殊家庭學生（</w:t>
            </w:r>
            <w:proofErr w:type="gramStart"/>
            <w:r w:rsidRPr="00106800">
              <w:rPr>
                <w:rFonts w:hint="eastAsia"/>
                <w:szCs w:val="24"/>
              </w:rPr>
              <w:t>括</w:t>
            </w:r>
            <w:proofErr w:type="gramEnd"/>
            <w:r w:rsidRPr="00106800">
              <w:rPr>
                <w:rFonts w:hint="eastAsia"/>
                <w:szCs w:val="24"/>
              </w:rPr>
              <w:t>單親、隔代、低收入等），在教學管理與親師溝通上，確實有所困難。</w:t>
            </w:r>
          </w:p>
        </w:tc>
        <w:tc>
          <w:tcPr>
            <w:tcW w:w="1855" w:type="dxa"/>
          </w:tcPr>
          <w:p w:rsidR="00106800" w:rsidRPr="00106800" w:rsidRDefault="00106800" w:rsidP="00106800">
            <w:pPr>
              <w:pStyle w:val="a3"/>
              <w:numPr>
                <w:ilvl w:val="0"/>
                <w:numId w:val="11"/>
              </w:numPr>
              <w:spacing w:line="280" w:lineRule="exact"/>
              <w:ind w:leftChars="0" w:left="284" w:hanging="284"/>
              <w:rPr>
                <w:rFonts w:hint="eastAsia"/>
                <w:szCs w:val="24"/>
              </w:rPr>
            </w:pPr>
            <w:r w:rsidRPr="00106800">
              <w:rPr>
                <w:rFonts w:hint="eastAsia"/>
                <w:szCs w:val="24"/>
              </w:rPr>
              <w:t>本校因為本（萬榮）鄉中心學校，亦為中區特教資源中心學校，加上原住民族教育法之保障，裁</w:t>
            </w:r>
            <w:proofErr w:type="gramStart"/>
            <w:r w:rsidRPr="00106800">
              <w:rPr>
                <w:rFonts w:hint="eastAsia"/>
                <w:szCs w:val="24"/>
              </w:rPr>
              <w:t>併</w:t>
            </w:r>
            <w:proofErr w:type="gramEnd"/>
            <w:r w:rsidRPr="00106800">
              <w:rPr>
                <w:rFonts w:hint="eastAsia"/>
                <w:szCs w:val="24"/>
              </w:rPr>
              <w:t>校之可能性細微。</w:t>
            </w:r>
          </w:p>
          <w:p w:rsidR="00106800" w:rsidRPr="00106800" w:rsidRDefault="00106800" w:rsidP="00106800">
            <w:pPr>
              <w:pStyle w:val="a3"/>
              <w:numPr>
                <w:ilvl w:val="0"/>
                <w:numId w:val="11"/>
              </w:numPr>
              <w:spacing w:line="280" w:lineRule="exact"/>
              <w:ind w:leftChars="0" w:left="284" w:hanging="284"/>
              <w:rPr>
                <w:rFonts w:hint="eastAsia"/>
                <w:szCs w:val="24"/>
              </w:rPr>
            </w:pPr>
            <w:r w:rsidRPr="00106800">
              <w:rPr>
                <w:rFonts w:hint="eastAsia"/>
                <w:szCs w:val="24"/>
              </w:rPr>
              <w:t>經評估</w:t>
            </w:r>
            <w:r w:rsidRPr="00106800">
              <w:rPr>
                <w:rFonts w:hint="eastAsia"/>
                <w:szCs w:val="24"/>
              </w:rPr>
              <w:t>3~5</w:t>
            </w:r>
            <w:r w:rsidRPr="00106800">
              <w:rPr>
                <w:rFonts w:hint="eastAsia"/>
                <w:szCs w:val="24"/>
              </w:rPr>
              <w:t>年的學生人數，尚可維持在</w:t>
            </w:r>
            <w:r w:rsidRPr="00106800">
              <w:rPr>
                <w:rFonts w:hint="eastAsia"/>
                <w:szCs w:val="24"/>
              </w:rPr>
              <w:t>55</w:t>
            </w:r>
            <w:r w:rsidRPr="00106800">
              <w:rPr>
                <w:rFonts w:hint="eastAsia"/>
                <w:szCs w:val="24"/>
              </w:rPr>
              <w:t>人以上。</w:t>
            </w:r>
          </w:p>
          <w:p w:rsidR="00106800" w:rsidRPr="00106800" w:rsidRDefault="00106800" w:rsidP="00106800">
            <w:pPr>
              <w:pStyle w:val="a3"/>
              <w:numPr>
                <w:ilvl w:val="0"/>
                <w:numId w:val="11"/>
              </w:numPr>
              <w:spacing w:line="280" w:lineRule="exact"/>
              <w:ind w:leftChars="0" w:left="284" w:hanging="284"/>
              <w:rPr>
                <w:szCs w:val="24"/>
              </w:rPr>
            </w:pPr>
            <w:r w:rsidRPr="00106800">
              <w:rPr>
                <w:rFonts w:hint="eastAsia"/>
                <w:szCs w:val="24"/>
              </w:rPr>
              <w:t>本校執行原民會專案補助辦理之「推動以民族文化為特色之民族教育校本課程」已逾</w:t>
            </w:r>
            <w:r w:rsidRPr="00106800">
              <w:rPr>
                <w:rFonts w:hint="eastAsia"/>
                <w:szCs w:val="24"/>
              </w:rPr>
              <w:t>2</w:t>
            </w:r>
            <w:r w:rsidRPr="00106800">
              <w:rPr>
                <w:rFonts w:hint="eastAsia"/>
                <w:szCs w:val="24"/>
              </w:rPr>
              <w:t>年，逐漸有所規模。亦可作為本校的發展特色。</w:t>
            </w:r>
          </w:p>
        </w:tc>
        <w:tc>
          <w:tcPr>
            <w:tcW w:w="1854" w:type="dxa"/>
          </w:tcPr>
          <w:p w:rsidR="00106800" w:rsidRPr="00106800" w:rsidRDefault="00106800" w:rsidP="00106800">
            <w:pPr>
              <w:pStyle w:val="a3"/>
              <w:numPr>
                <w:ilvl w:val="0"/>
                <w:numId w:val="12"/>
              </w:numPr>
              <w:spacing w:line="280" w:lineRule="exact"/>
              <w:ind w:leftChars="0" w:left="284" w:hanging="284"/>
              <w:rPr>
                <w:rFonts w:hint="eastAsia"/>
                <w:szCs w:val="24"/>
              </w:rPr>
            </w:pPr>
            <w:r w:rsidRPr="00106800">
              <w:rPr>
                <w:rFonts w:hint="eastAsia"/>
                <w:szCs w:val="24"/>
              </w:rPr>
              <w:t>學生班級人數少，學科競爭力、學生學習的積極性與學習動機，稍嫌不及。</w:t>
            </w:r>
          </w:p>
          <w:p w:rsidR="00106800" w:rsidRPr="00106800" w:rsidRDefault="00106800" w:rsidP="00106800">
            <w:pPr>
              <w:pStyle w:val="a3"/>
              <w:numPr>
                <w:ilvl w:val="0"/>
                <w:numId w:val="12"/>
              </w:numPr>
              <w:spacing w:line="280" w:lineRule="exact"/>
              <w:ind w:leftChars="0" w:left="284" w:hanging="284"/>
              <w:rPr>
                <w:szCs w:val="24"/>
              </w:rPr>
            </w:pPr>
            <w:r w:rsidRPr="00106800">
              <w:rPr>
                <w:rFonts w:hint="eastAsia"/>
                <w:szCs w:val="24"/>
              </w:rPr>
              <w:t>編制內教職員工</w:t>
            </w:r>
            <w:r w:rsidRPr="00106800">
              <w:rPr>
                <w:rFonts w:hint="eastAsia"/>
                <w:szCs w:val="24"/>
              </w:rPr>
              <w:t>13</w:t>
            </w:r>
            <w:r w:rsidRPr="00106800">
              <w:rPr>
                <w:rFonts w:hint="eastAsia"/>
                <w:szCs w:val="24"/>
              </w:rPr>
              <w:t>名（不含特教中心教師），其族群背景，含校長雖有</w:t>
            </w:r>
            <w:r w:rsidRPr="00106800">
              <w:rPr>
                <w:rFonts w:hint="eastAsia"/>
                <w:szCs w:val="24"/>
              </w:rPr>
              <w:t>6</w:t>
            </w:r>
            <w:r w:rsidRPr="00106800">
              <w:rPr>
                <w:rFonts w:hint="eastAsia"/>
                <w:szCs w:val="24"/>
              </w:rPr>
              <w:t>位，大都兼任行政教師，主要在教學現場並擔任導師之人員大都為非原住民族籍，故在推動民族教育及文化課程之融入或主題教學時，有一定的難度。</w:t>
            </w:r>
          </w:p>
        </w:tc>
        <w:tc>
          <w:tcPr>
            <w:tcW w:w="1855" w:type="dxa"/>
          </w:tcPr>
          <w:p w:rsidR="00106800" w:rsidRPr="00106800" w:rsidRDefault="00106800" w:rsidP="00106800">
            <w:pPr>
              <w:pStyle w:val="a3"/>
              <w:numPr>
                <w:ilvl w:val="0"/>
                <w:numId w:val="13"/>
              </w:numPr>
              <w:spacing w:line="280" w:lineRule="exact"/>
              <w:ind w:leftChars="0" w:left="284" w:hanging="284"/>
              <w:rPr>
                <w:rFonts w:hint="eastAsia"/>
                <w:szCs w:val="24"/>
              </w:rPr>
            </w:pPr>
            <w:r w:rsidRPr="00106800">
              <w:rPr>
                <w:rFonts w:hint="eastAsia"/>
                <w:szCs w:val="24"/>
              </w:rPr>
              <w:t>鑒於學生人數少及班級人數不一，整潔活動與大隊競賽活動之</w:t>
            </w:r>
            <w:proofErr w:type="gramStart"/>
            <w:r w:rsidRPr="00106800">
              <w:rPr>
                <w:rFonts w:hint="eastAsia"/>
                <w:szCs w:val="24"/>
              </w:rPr>
              <w:t>規</w:t>
            </w:r>
            <w:proofErr w:type="gramEnd"/>
            <w:r w:rsidRPr="00106800">
              <w:rPr>
                <w:rFonts w:hint="eastAsia"/>
                <w:szCs w:val="24"/>
              </w:rPr>
              <w:t>畫，將朝打破班級界線，全校學生</w:t>
            </w:r>
            <w:proofErr w:type="gramStart"/>
            <w:r w:rsidRPr="00106800">
              <w:rPr>
                <w:rFonts w:hint="eastAsia"/>
                <w:szCs w:val="24"/>
              </w:rPr>
              <w:t>分成混齡小組</w:t>
            </w:r>
            <w:proofErr w:type="gramEnd"/>
            <w:r w:rsidRPr="00106800">
              <w:rPr>
                <w:rFonts w:hint="eastAsia"/>
                <w:szCs w:val="24"/>
              </w:rPr>
              <w:t>之方式實施。</w:t>
            </w:r>
          </w:p>
          <w:p w:rsidR="00106800" w:rsidRPr="00106800" w:rsidRDefault="00106800" w:rsidP="00106800">
            <w:pPr>
              <w:pStyle w:val="a3"/>
              <w:numPr>
                <w:ilvl w:val="0"/>
                <w:numId w:val="13"/>
              </w:numPr>
              <w:spacing w:line="280" w:lineRule="exact"/>
              <w:ind w:leftChars="0" w:left="284" w:hanging="284"/>
              <w:rPr>
                <w:rFonts w:hint="eastAsia"/>
                <w:szCs w:val="24"/>
              </w:rPr>
            </w:pPr>
            <w:r w:rsidRPr="00106800">
              <w:rPr>
                <w:rFonts w:hint="eastAsia"/>
                <w:szCs w:val="24"/>
              </w:rPr>
              <w:t>因</w:t>
            </w:r>
            <w:r w:rsidRPr="00106800">
              <w:rPr>
                <w:rFonts w:hint="eastAsia"/>
                <w:szCs w:val="24"/>
              </w:rPr>
              <w:t>99%</w:t>
            </w:r>
            <w:r w:rsidRPr="00106800">
              <w:rPr>
                <w:rFonts w:hint="eastAsia"/>
                <w:szCs w:val="24"/>
              </w:rPr>
              <w:t>居民及學生，</w:t>
            </w:r>
            <w:proofErr w:type="gramStart"/>
            <w:r w:rsidRPr="00106800">
              <w:rPr>
                <w:rFonts w:hint="eastAsia"/>
                <w:szCs w:val="24"/>
              </w:rPr>
              <w:t>均屬同源</w:t>
            </w:r>
            <w:proofErr w:type="gramEnd"/>
            <w:r w:rsidRPr="00106800">
              <w:rPr>
                <w:rFonts w:hint="eastAsia"/>
                <w:szCs w:val="24"/>
              </w:rPr>
              <w:t>之族人，有利於規劃推動以太魯閣族</w:t>
            </w:r>
            <w:r w:rsidRPr="00106800">
              <w:rPr>
                <w:rFonts w:hint="eastAsia"/>
                <w:szCs w:val="24"/>
              </w:rPr>
              <w:t>/</w:t>
            </w:r>
            <w:r w:rsidRPr="00106800">
              <w:rPr>
                <w:rFonts w:hint="eastAsia"/>
                <w:szCs w:val="24"/>
              </w:rPr>
              <w:t>賽德克族民族文化為內涵之校本課程。</w:t>
            </w:r>
          </w:p>
          <w:p w:rsidR="00106800" w:rsidRPr="00106800" w:rsidRDefault="00106800" w:rsidP="00106800">
            <w:pPr>
              <w:pStyle w:val="a3"/>
              <w:numPr>
                <w:ilvl w:val="0"/>
                <w:numId w:val="13"/>
              </w:numPr>
              <w:spacing w:line="280" w:lineRule="exact"/>
              <w:ind w:leftChars="0" w:left="284" w:hanging="284"/>
              <w:rPr>
                <w:rFonts w:hint="eastAsia"/>
                <w:szCs w:val="24"/>
              </w:rPr>
            </w:pPr>
            <w:r w:rsidRPr="00106800">
              <w:rPr>
                <w:rFonts w:hint="eastAsia"/>
                <w:szCs w:val="24"/>
              </w:rPr>
              <w:t>教師為課堂教學之靈魂。翻轉學生學習，就必須先翻轉教師教學觀與提升專業能量。</w:t>
            </w:r>
          </w:p>
          <w:p w:rsidR="00106800" w:rsidRPr="00106800" w:rsidRDefault="00106800" w:rsidP="00106800">
            <w:pPr>
              <w:pStyle w:val="a3"/>
              <w:numPr>
                <w:ilvl w:val="0"/>
                <w:numId w:val="13"/>
              </w:numPr>
              <w:spacing w:line="280" w:lineRule="exact"/>
              <w:ind w:leftChars="0" w:left="284" w:hanging="284"/>
              <w:rPr>
                <w:szCs w:val="24"/>
              </w:rPr>
            </w:pPr>
            <w:r w:rsidRPr="00106800">
              <w:rPr>
                <w:rFonts w:hint="eastAsia"/>
                <w:szCs w:val="24"/>
              </w:rPr>
              <w:t>民族教育本位課程之推動，將透過教師多元文化教育素養的提升與社區在地文化與語言理解的實地操練與學習，增進教師教學作為。</w:t>
            </w:r>
          </w:p>
        </w:tc>
      </w:tr>
      <w:tr w:rsidR="00106800" w:rsidRPr="00106800" w:rsidTr="00106800">
        <w:trPr>
          <w:cantSplit/>
          <w:trHeight w:val="1134"/>
        </w:trPr>
        <w:tc>
          <w:tcPr>
            <w:tcW w:w="582" w:type="dxa"/>
            <w:textDirection w:val="tbRlV"/>
            <w:vAlign w:val="center"/>
          </w:tcPr>
          <w:p w:rsidR="00106800" w:rsidRPr="00106800" w:rsidRDefault="00106800" w:rsidP="00106800">
            <w:pPr>
              <w:spacing w:line="280" w:lineRule="exact"/>
              <w:ind w:left="113" w:right="113"/>
              <w:jc w:val="center"/>
              <w:rPr>
                <w:szCs w:val="24"/>
              </w:rPr>
            </w:pPr>
            <w:r w:rsidRPr="00106800">
              <w:rPr>
                <w:rFonts w:hint="eastAsia"/>
                <w:szCs w:val="24"/>
              </w:rPr>
              <w:lastRenderedPageBreak/>
              <w:t>學校硬體設施及設備</w:t>
            </w:r>
          </w:p>
        </w:tc>
        <w:tc>
          <w:tcPr>
            <w:tcW w:w="1854" w:type="dxa"/>
          </w:tcPr>
          <w:p w:rsidR="00106800" w:rsidRPr="00106800" w:rsidRDefault="00106800" w:rsidP="00106800">
            <w:pPr>
              <w:pStyle w:val="a3"/>
              <w:numPr>
                <w:ilvl w:val="0"/>
                <w:numId w:val="14"/>
              </w:numPr>
              <w:spacing w:line="280" w:lineRule="exact"/>
              <w:ind w:leftChars="0" w:left="284" w:hanging="284"/>
              <w:rPr>
                <w:rFonts w:hint="eastAsia"/>
                <w:szCs w:val="24"/>
              </w:rPr>
            </w:pPr>
            <w:r w:rsidRPr="00106800">
              <w:rPr>
                <w:rFonts w:hint="eastAsia"/>
                <w:szCs w:val="24"/>
              </w:rPr>
              <w:t>100</w:t>
            </w:r>
            <w:r w:rsidRPr="00106800">
              <w:rPr>
                <w:rFonts w:hint="eastAsia"/>
                <w:szCs w:val="24"/>
              </w:rPr>
              <w:t>年完成行政教學大樓之耐震補強</w:t>
            </w:r>
            <w:proofErr w:type="gramStart"/>
            <w:r w:rsidRPr="00106800">
              <w:rPr>
                <w:rFonts w:hint="eastAsia"/>
                <w:szCs w:val="24"/>
              </w:rPr>
              <w:t>工程與剪力</w:t>
            </w:r>
            <w:proofErr w:type="gramEnd"/>
            <w:r w:rsidRPr="00106800">
              <w:rPr>
                <w:rFonts w:hint="eastAsia"/>
                <w:szCs w:val="24"/>
              </w:rPr>
              <w:t>牆文化圖像之設置。</w:t>
            </w:r>
          </w:p>
          <w:p w:rsidR="00106800" w:rsidRPr="00106800" w:rsidRDefault="00106800" w:rsidP="00106800">
            <w:pPr>
              <w:pStyle w:val="a3"/>
              <w:numPr>
                <w:ilvl w:val="0"/>
                <w:numId w:val="14"/>
              </w:numPr>
              <w:spacing w:line="280" w:lineRule="exact"/>
              <w:ind w:leftChars="0" w:left="284" w:hanging="284"/>
              <w:rPr>
                <w:rFonts w:hint="eastAsia"/>
                <w:szCs w:val="24"/>
              </w:rPr>
            </w:pPr>
            <w:r w:rsidRPr="00106800">
              <w:rPr>
                <w:rFonts w:hint="eastAsia"/>
                <w:szCs w:val="24"/>
              </w:rPr>
              <w:t>102</w:t>
            </w:r>
            <w:r w:rsidRPr="00106800">
              <w:rPr>
                <w:rFonts w:hint="eastAsia"/>
                <w:szCs w:val="24"/>
              </w:rPr>
              <w:t>年完成教師女單身宿舍之耐震補強工程。</w:t>
            </w:r>
          </w:p>
          <w:p w:rsidR="00106800" w:rsidRPr="00106800" w:rsidRDefault="00106800" w:rsidP="00106800">
            <w:pPr>
              <w:pStyle w:val="a3"/>
              <w:numPr>
                <w:ilvl w:val="0"/>
                <w:numId w:val="14"/>
              </w:numPr>
              <w:spacing w:line="280" w:lineRule="exact"/>
              <w:ind w:leftChars="0" w:left="284" w:hanging="284"/>
              <w:rPr>
                <w:rFonts w:hint="eastAsia"/>
                <w:szCs w:val="24"/>
              </w:rPr>
            </w:pPr>
            <w:r w:rsidRPr="00106800">
              <w:rPr>
                <w:rFonts w:hint="eastAsia"/>
                <w:szCs w:val="24"/>
              </w:rPr>
              <w:t>校園環境設施與教室教學設備，大致完善。</w:t>
            </w:r>
          </w:p>
          <w:p w:rsidR="00106800" w:rsidRPr="00106800" w:rsidRDefault="00106800" w:rsidP="00106800">
            <w:pPr>
              <w:pStyle w:val="a3"/>
              <w:numPr>
                <w:ilvl w:val="0"/>
                <w:numId w:val="14"/>
              </w:numPr>
              <w:spacing w:line="280" w:lineRule="exact"/>
              <w:ind w:leftChars="0" w:left="284" w:hanging="284"/>
              <w:rPr>
                <w:rFonts w:hint="eastAsia"/>
                <w:szCs w:val="24"/>
              </w:rPr>
            </w:pPr>
            <w:r w:rsidRPr="00106800">
              <w:rPr>
                <w:rFonts w:hint="eastAsia"/>
                <w:szCs w:val="24"/>
              </w:rPr>
              <w:t>本校設備修繕維修與添購之</w:t>
            </w:r>
            <w:r w:rsidRPr="00106800">
              <w:rPr>
                <w:rFonts w:hint="eastAsia"/>
                <w:szCs w:val="24"/>
              </w:rPr>
              <w:t>SOP</w:t>
            </w:r>
            <w:r w:rsidRPr="00106800">
              <w:rPr>
                <w:rFonts w:hint="eastAsia"/>
                <w:szCs w:val="24"/>
              </w:rPr>
              <w:t>流程與管道，</w:t>
            </w:r>
            <w:proofErr w:type="gramStart"/>
            <w:r w:rsidRPr="00106800">
              <w:rPr>
                <w:rFonts w:hint="eastAsia"/>
                <w:szCs w:val="24"/>
              </w:rPr>
              <w:t>均有一致</w:t>
            </w:r>
            <w:proofErr w:type="gramEnd"/>
            <w:r w:rsidRPr="00106800">
              <w:rPr>
                <w:rFonts w:hint="eastAsia"/>
                <w:szCs w:val="24"/>
              </w:rPr>
              <w:t>與時效性的管控。</w:t>
            </w:r>
          </w:p>
          <w:p w:rsidR="00106800" w:rsidRPr="00106800" w:rsidRDefault="00106800" w:rsidP="00106800">
            <w:pPr>
              <w:pStyle w:val="a3"/>
              <w:numPr>
                <w:ilvl w:val="0"/>
                <w:numId w:val="14"/>
              </w:numPr>
              <w:spacing w:line="280" w:lineRule="exact"/>
              <w:ind w:leftChars="0" w:left="284" w:hanging="284"/>
              <w:rPr>
                <w:szCs w:val="24"/>
              </w:rPr>
            </w:pPr>
            <w:r w:rsidRPr="00106800">
              <w:rPr>
                <w:rFonts w:hint="eastAsia"/>
                <w:szCs w:val="24"/>
              </w:rPr>
              <w:t>本校目前校長及承辦採購之前後任主任共三人，</w:t>
            </w:r>
            <w:proofErr w:type="gramStart"/>
            <w:r w:rsidRPr="00106800">
              <w:rPr>
                <w:rFonts w:hint="eastAsia"/>
                <w:szCs w:val="24"/>
              </w:rPr>
              <w:t>均有政府</w:t>
            </w:r>
            <w:proofErr w:type="gramEnd"/>
            <w:r w:rsidRPr="00106800">
              <w:rPr>
                <w:rFonts w:hint="eastAsia"/>
                <w:szCs w:val="24"/>
              </w:rPr>
              <w:t>採購人員資格，故在需求計畫、經費估算、工程發包與施工的流程上，有一定的經驗與能力。</w:t>
            </w:r>
          </w:p>
        </w:tc>
        <w:tc>
          <w:tcPr>
            <w:tcW w:w="1854" w:type="dxa"/>
          </w:tcPr>
          <w:p w:rsidR="00106800" w:rsidRPr="00106800" w:rsidRDefault="00106800" w:rsidP="00106800">
            <w:pPr>
              <w:pStyle w:val="a3"/>
              <w:numPr>
                <w:ilvl w:val="0"/>
                <w:numId w:val="15"/>
              </w:numPr>
              <w:spacing w:line="280" w:lineRule="exact"/>
              <w:ind w:leftChars="0" w:left="284" w:hanging="284"/>
              <w:rPr>
                <w:rFonts w:hint="eastAsia"/>
                <w:szCs w:val="24"/>
              </w:rPr>
            </w:pPr>
            <w:r w:rsidRPr="00106800">
              <w:rPr>
                <w:rFonts w:hint="eastAsia"/>
                <w:szCs w:val="24"/>
              </w:rPr>
              <w:t>教室不足，沒有閒置空間，故較難</w:t>
            </w:r>
            <w:proofErr w:type="gramStart"/>
            <w:r w:rsidRPr="00106800">
              <w:rPr>
                <w:rFonts w:hint="eastAsia"/>
                <w:szCs w:val="24"/>
              </w:rPr>
              <w:t>規</w:t>
            </w:r>
            <w:proofErr w:type="gramEnd"/>
            <w:r w:rsidRPr="00106800">
              <w:rPr>
                <w:rFonts w:hint="eastAsia"/>
                <w:szCs w:val="24"/>
              </w:rPr>
              <w:t>畫具多元、精緻而生活性教育的空間。</w:t>
            </w:r>
          </w:p>
          <w:p w:rsidR="00106800" w:rsidRPr="00106800" w:rsidRDefault="00106800" w:rsidP="00106800">
            <w:pPr>
              <w:pStyle w:val="a3"/>
              <w:numPr>
                <w:ilvl w:val="0"/>
                <w:numId w:val="15"/>
              </w:numPr>
              <w:spacing w:line="280" w:lineRule="exact"/>
              <w:ind w:leftChars="0" w:left="284" w:hanging="284"/>
              <w:rPr>
                <w:rFonts w:hint="eastAsia"/>
                <w:szCs w:val="24"/>
              </w:rPr>
            </w:pPr>
            <w:r w:rsidRPr="00106800">
              <w:rPr>
                <w:rFonts w:hint="eastAsia"/>
                <w:szCs w:val="24"/>
              </w:rPr>
              <w:t>校長及負責採購業務之主任，雖常參加相關研習並認證合格，但畢竟非專業之工程規劃及採購人員，但為充實並改善教學設備設施，給予師生良好的教與學環境，不得不為。時而造成校長及承辦採購業務人員之壓力，有時更難尋覓兼任行政教師擔任採購工作。</w:t>
            </w:r>
          </w:p>
          <w:p w:rsidR="00106800" w:rsidRPr="00106800" w:rsidRDefault="00106800" w:rsidP="00106800">
            <w:pPr>
              <w:pStyle w:val="a3"/>
              <w:numPr>
                <w:ilvl w:val="0"/>
                <w:numId w:val="15"/>
              </w:numPr>
              <w:spacing w:line="280" w:lineRule="exact"/>
              <w:ind w:leftChars="0" w:left="284" w:hanging="284"/>
              <w:rPr>
                <w:szCs w:val="24"/>
              </w:rPr>
            </w:pPr>
            <w:proofErr w:type="gramStart"/>
            <w:r w:rsidRPr="00106800">
              <w:rPr>
                <w:rFonts w:hint="eastAsia"/>
                <w:szCs w:val="24"/>
              </w:rPr>
              <w:t>校園幅地小</w:t>
            </w:r>
            <w:proofErr w:type="gramEnd"/>
            <w:r w:rsidRPr="00106800">
              <w:rPr>
                <w:rFonts w:hint="eastAsia"/>
                <w:szCs w:val="24"/>
              </w:rPr>
              <w:t>，相關戶外教學及遊樂設施</w:t>
            </w:r>
            <w:proofErr w:type="gramStart"/>
            <w:r w:rsidRPr="00106800">
              <w:rPr>
                <w:rFonts w:hint="eastAsia"/>
                <w:szCs w:val="24"/>
              </w:rPr>
              <w:t>規</w:t>
            </w:r>
            <w:proofErr w:type="gramEnd"/>
            <w:r w:rsidRPr="00106800">
              <w:rPr>
                <w:rFonts w:hint="eastAsia"/>
                <w:szCs w:val="24"/>
              </w:rPr>
              <w:t>畫有限。</w:t>
            </w:r>
          </w:p>
        </w:tc>
        <w:tc>
          <w:tcPr>
            <w:tcW w:w="1855" w:type="dxa"/>
          </w:tcPr>
          <w:p w:rsidR="00106800" w:rsidRPr="00106800" w:rsidRDefault="00106800" w:rsidP="00106800">
            <w:pPr>
              <w:pStyle w:val="a3"/>
              <w:numPr>
                <w:ilvl w:val="0"/>
                <w:numId w:val="16"/>
              </w:numPr>
              <w:spacing w:line="280" w:lineRule="exact"/>
              <w:ind w:leftChars="0" w:left="284" w:hanging="284"/>
              <w:rPr>
                <w:rFonts w:hint="eastAsia"/>
                <w:szCs w:val="24"/>
              </w:rPr>
            </w:pPr>
            <w:r w:rsidRPr="00106800">
              <w:rPr>
                <w:rFonts w:hint="eastAsia"/>
                <w:szCs w:val="24"/>
              </w:rPr>
              <w:t>本校為鄉中心學校，能見度高，訪客亦多，在資源的爭取上較有優勢。</w:t>
            </w:r>
          </w:p>
          <w:p w:rsidR="00106800" w:rsidRPr="00106800" w:rsidRDefault="00106800" w:rsidP="00106800">
            <w:pPr>
              <w:pStyle w:val="a3"/>
              <w:numPr>
                <w:ilvl w:val="0"/>
                <w:numId w:val="16"/>
              </w:numPr>
              <w:spacing w:line="280" w:lineRule="exact"/>
              <w:ind w:leftChars="0" w:left="284" w:hanging="284"/>
              <w:rPr>
                <w:rFonts w:hint="eastAsia"/>
                <w:szCs w:val="24"/>
              </w:rPr>
            </w:pPr>
            <w:r w:rsidRPr="00106800">
              <w:rPr>
                <w:rFonts w:hint="eastAsia"/>
                <w:szCs w:val="24"/>
              </w:rPr>
              <w:t>校長及承辦採購之主任，</w:t>
            </w:r>
            <w:proofErr w:type="gramStart"/>
            <w:r w:rsidRPr="00106800">
              <w:rPr>
                <w:rFonts w:hint="eastAsia"/>
                <w:szCs w:val="24"/>
              </w:rPr>
              <w:t>均有政府</w:t>
            </w:r>
            <w:proofErr w:type="gramEnd"/>
            <w:r w:rsidRPr="00106800">
              <w:rPr>
                <w:rFonts w:hint="eastAsia"/>
                <w:szCs w:val="24"/>
              </w:rPr>
              <w:t>採購人員資格，故在需求計畫、經費估算、工程發包與施工的流程上，有一定的能力。</w:t>
            </w:r>
          </w:p>
          <w:p w:rsidR="00106800" w:rsidRPr="00106800" w:rsidRDefault="00106800" w:rsidP="00106800">
            <w:pPr>
              <w:pStyle w:val="a3"/>
              <w:numPr>
                <w:ilvl w:val="0"/>
                <w:numId w:val="16"/>
              </w:numPr>
              <w:spacing w:line="280" w:lineRule="exact"/>
              <w:ind w:leftChars="0" w:left="284" w:hanging="284"/>
              <w:rPr>
                <w:szCs w:val="24"/>
              </w:rPr>
            </w:pPr>
            <w:r w:rsidRPr="00106800">
              <w:rPr>
                <w:rFonts w:hint="eastAsia"/>
                <w:szCs w:val="24"/>
              </w:rPr>
              <w:t>教室及活動中心各項設備，資本門部分，</w:t>
            </w:r>
            <w:proofErr w:type="gramStart"/>
            <w:r w:rsidRPr="00106800">
              <w:rPr>
                <w:rFonts w:hint="eastAsia"/>
                <w:szCs w:val="24"/>
              </w:rPr>
              <w:t>每年度均依需求</w:t>
            </w:r>
            <w:proofErr w:type="gramEnd"/>
            <w:r w:rsidRPr="00106800">
              <w:rPr>
                <w:rFonts w:hint="eastAsia"/>
                <w:szCs w:val="24"/>
              </w:rPr>
              <w:t>會議提出改善計畫與經費預算，報請相關單位與人員爭取。</w:t>
            </w:r>
          </w:p>
        </w:tc>
        <w:tc>
          <w:tcPr>
            <w:tcW w:w="1854" w:type="dxa"/>
          </w:tcPr>
          <w:p w:rsidR="00106800" w:rsidRPr="00106800" w:rsidRDefault="00106800" w:rsidP="00106800">
            <w:pPr>
              <w:pStyle w:val="a3"/>
              <w:numPr>
                <w:ilvl w:val="0"/>
                <w:numId w:val="17"/>
              </w:numPr>
              <w:spacing w:line="280" w:lineRule="exact"/>
              <w:ind w:leftChars="0" w:left="284" w:hanging="284"/>
              <w:rPr>
                <w:rFonts w:hint="eastAsia"/>
                <w:szCs w:val="24"/>
              </w:rPr>
            </w:pPr>
            <w:r w:rsidRPr="00106800">
              <w:rPr>
                <w:rFonts w:hint="eastAsia"/>
                <w:szCs w:val="24"/>
              </w:rPr>
              <w:t>公部門財政日益窘迫，資源亦趨有限，申請的管道及機會相形不易。</w:t>
            </w:r>
          </w:p>
          <w:p w:rsidR="00106800" w:rsidRPr="00106800" w:rsidRDefault="00106800" w:rsidP="00106800">
            <w:pPr>
              <w:pStyle w:val="a3"/>
              <w:numPr>
                <w:ilvl w:val="0"/>
                <w:numId w:val="17"/>
              </w:numPr>
              <w:spacing w:line="280" w:lineRule="exact"/>
              <w:ind w:leftChars="0" w:left="284" w:hanging="284"/>
              <w:rPr>
                <w:rFonts w:hint="eastAsia"/>
                <w:szCs w:val="24"/>
              </w:rPr>
            </w:pPr>
            <w:r w:rsidRPr="00106800">
              <w:rPr>
                <w:rFonts w:hint="eastAsia"/>
                <w:szCs w:val="24"/>
              </w:rPr>
              <w:t>政府採購之相關法規，常有修訂調整及解釋文之情形，時而造成業務承辦的困擾。</w:t>
            </w:r>
          </w:p>
          <w:p w:rsidR="00106800" w:rsidRPr="00106800" w:rsidRDefault="00106800" w:rsidP="00106800">
            <w:pPr>
              <w:pStyle w:val="a3"/>
              <w:numPr>
                <w:ilvl w:val="0"/>
                <w:numId w:val="17"/>
              </w:numPr>
              <w:spacing w:line="280" w:lineRule="exact"/>
              <w:ind w:leftChars="0" w:left="284" w:hanging="284"/>
              <w:rPr>
                <w:szCs w:val="24"/>
              </w:rPr>
            </w:pPr>
            <w:r w:rsidRPr="00106800">
              <w:rPr>
                <w:rFonts w:hint="eastAsia"/>
                <w:szCs w:val="24"/>
              </w:rPr>
              <w:t>校長、負責採購之主任及主計人員，時而會因學校或公部門發生的採購弊案，心有所畏，而影響爭取經費充實或改善學校設備設施之意願。</w:t>
            </w:r>
          </w:p>
        </w:tc>
        <w:tc>
          <w:tcPr>
            <w:tcW w:w="1855" w:type="dxa"/>
          </w:tcPr>
          <w:p w:rsidR="00106800" w:rsidRPr="00106800" w:rsidRDefault="00106800" w:rsidP="00106800">
            <w:pPr>
              <w:pStyle w:val="a3"/>
              <w:numPr>
                <w:ilvl w:val="0"/>
                <w:numId w:val="18"/>
              </w:numPr>
              <w:spacing w:line="280" w:lineRule="exact"/>
              <w:ind w:leftChars="0" w:left="284" w:hanging="284"/>
              <w:rPr>
                <w:rFonts w:hint="eastAsia"/>
                <w:szCs w:val="24"/>
              </w:rPr>
            </w:pPr>
            <w:r w:rsidRPr="00106800">
              <w:rPr>
                <w:rFonts w:hint="eastAsia"/>
                <w:szCs w:val="24"/>
              </w:rPr>
              <w:t>需求計畫與預算之編列，除依既定之會議流程進行評估與議決外，「優先順序的排列」應更強化。</w:t>
            </w:r>
          </w:p>
          <w:p w:rsidR="00106800" w:rsidRPr="00106800" w:rsidRDefault="00106800" w:rsidP="00106800">
            <w:pPr>
              <w:pStyle w:val="a3"/>
              <w:numPr>
                <w:ilvl w:val="0"/>
                <w:numId w:val="18"/>
              </w:numPr>
              <w:spacing w:line="280" w:lineRule="exact"/>
              <w:ind w:leftChars="0" w:left="284" w:hanging="284"/>
              <w:rPr>
                <w:rFonts w:hint="eastAsia"/>
                <w:szCs w:val="24"/>
              </w:rPr>
            </w:pPr>
            <w:r w:rsidRPr="00106800">
              <w:rPr>
                <w:rFonts w:hint="eastAsia"/>
                <w:szCs w:val="24"/>
              </w:rPr>
              <w:t>持續與各級機關及各級民意代表保持良好的信任關係，期能為校爭取更多資源之</w:t>
            </w:r>
            <w:proofErr w:type="gramStart"/>
            <w:r w:rsidRPr="00106800">
              <w:rPr>
                <w:rFonts w:hint="eastAsia"/>
                <w:szCs w:val="24"/>
              </w:rPr>
              <w:t>挹</w:t>
            </w:r>
            <w:proofErr w:type="gramEnd"/>
            <w:r w:rsidRPr="00106800">
              <w:rPr>
                <w:rFonts w:hint="eastAsia"/>
                <w:szCs w:val="24"/>
              </w:rPr>
              <w:t>注。</w:t>
            </w:r>
          </w:p>
          <w:p w:rsidR="00106800" w:rsidRPr="00106800" w:rsidRDefault="00106800" w:rsidP="00106800">
            <w:pPr>
              <w:pStyle w:val="a3"/>
              <w:numPr>
                <w:ilvl w:val="0"/>
                <w:numId w:val="18"/>
              </w:numPr>
              <w:spacing w:line="280" w:lineRule="exact"/>
              <w:ind w:leftChars="0" w:left="284" w:hanging="284"/>
              <w:rPr>
                <w:rFonts w:hint="eastAsia"/>
                <w:szCs w:val="24"/>
              </w:rPr>
            </w:pPr>
            <w:r w:rsidRPr="00106800">
              <w:rPr>
                <w:rFonts w:hint="eastAsia"/>
                <w:szCs w:val="24"/>
              </w:rPr>
              <w:t>除公部門的資源外，亦可朝民間社團或個人資源之爭取捐助或助學方案之辦理。</w:t>
            </w:r>
          </w:p>
          <w:p w:rsidR="00106800" w:rsidRPr="00106800" w:rsidRDefault="00106800" w:rsidP="00106800">
            <w:pPr>
              <w:pStyle w:val="a3"/>
              <w:numPr>
                <w:ilvl w:val="0"/>
                <w:numId w:val="18"/>
              </w:numPr>
              <w:spacing w:line="280" w:lineRule="exact"/>
              <w:ind w:leftChars="0" w:left="284" w:hanging="284"/>
              <w:rPr>
                <w:szCs w:val="24"/>
              </w:rPr>
            </w:pPr>
            <w:r w:rsidRPr="00106800">
              <w:rPr>
                <w:rFonts w:hint="eastAsia"/>
                <w:szCs w:val="24"/>
              </w:rPr>
              <w:t>針對校長、承辦採購業務人員及主計人員，其採購業務之素養與能力，除要求程序的合法性與需求的合理性外，更能經常參加相關研習與</w:t>
            </w:r>
            <w:proofErr w:type="gramStart"/>
            <w:r w:rsidRPr="00106800">
              <w:rPr>
                <w:rFonts w:hint="eastAsia"/>
                <w:szCs w:val="24"/>
              </w:rPr>
              <w:t>校外參</w:t>
            </w:r>
            <w:proofErr w:type="gramEnd"/>
            <w:r w:rsidRPr="00106800">
              <w:rPr>
                <w:rFonts w:hint="eastAsia"/>
                <w:szCs w:val="24"/>
              </w:rPr>
              <w:t>訪，增加校園環境與校舍的規劃面向與採購專業能力。</w:t>
            </w:r>
          </w:p>
        </w:tc>
      </w:tr>
      <w:tr w:rsidR="00106800" w:rsidRPr="00106800" w:rsidTr="00106800">
        <w:trPr>
          <w:cantSplit/>
          <w:trHeight w:val="1134"/>
        </w:trPr>
        <w:tc>
          <w:tcPr>
            <w:tcW w:w="582" w:type="dxa"/>
            <w:textDirection w:val="tbRlV"/>
            <w:vAlign w:val="center"/>
          </w:tcPr>
          <w:p w:rsidR="00106800" w:rsidRPr="00106800" w:rsidRDefault="00106800" w:rsidP="00106800">
            <w:pPr>
              <w:spacing w:line="280" w:lineRule="exact"/>
              <w:ind w:left="113" w:right="113"/>
              <w:jc w:val="center"/>
              <w:rPr>
                <w:szCs w:val="24"/>
              </w:rPr>
            </w:pPr>
            <w:r w:rsidRPr="00106800">
              <w:rPr>
                <w:rFonts w:hint="eastAsia"/>
                <w:szCs w:val="24"/>
              </w:rPr>
              <w:lastRenderedPageBreak/>
              <w:t>教師與行政資源</w:t>
            </w:r>
          </w:p>
        </w:tc>
        <w:tc>
          <w:tcPr>
            <w:tcW w:w="1854" w:type="dxa"/>
          </w:tcPr>
          <w:p w:rsidR="00106800" w:rsidRDefault="00106800" w:rsidP="00106800">
            <w:pPr>
              <w:pStyle w:val="a3"/>
              <w:numPr>
                <w:ilvl w:val="0"/>
                <w:numId w:val="20"/>
              </w:numPr>
              <w:spacing w:line="280" w:lineRule="exact"/>
              <w:ind w:leftChars="0" w:left="284" w:hanging="284"/>
              <w:rPr>
                <w:rFonts w:hint="eastAsia"/>
                <w:szCs w:val="24"/>
              </w:rPr>
            </w:pPr>
            <w:r w:rsidRPr="00106800">
              <w:rPr>
                <w:rFonts w:hint="eastAsia"/>
                <w:szCs w:val="24"/>
              </w:rPr>
              <w:t>目前教師</w:t>
            </w:r>
            <w:r w:rsidRPr="00106800">
              <w:rPr>
                <w:rFonts w:hint="eastAsia"/>
                <w:szCs w:val="24"/>
              </w:rPr>
              <w:t>16</w:t>
            </w:r>
            <w:r w:rsidRPr="00106800">
              <w:rPr>
                <w:rFonts w:hint="eastAsia"/>
                <w:szCs w:val="24"/>
              </w:rPr>
              <w:t>人（含校長及特教巡迴班教師），共有</w:t>
            </w:r>
            <w:r w:rsidRPr="00106800">
              <w:rPr>
                <w:rFonts w:hint="eastAsia"/>
                <w:szCs w:val="24"/>
              </w:rPr>
              <w:t>3</w:t>
            </w:r>
            <w:r w:rsidRPr="00106800">
              <w:rPr>
                <w:rFonts w:hint="eastAsia"/>
                <w:szCs w:val="24"/>
              </w:rPr>
              <w:t>人取得碩士學位，並有</w:t>
            </w:r>
            <w:r w:rsidRPr="00106800">
              <w:rPr>
                <w:rFonts w:hint="eastAsia"/>
                <w:szCs w:val="24"/>
              </w:rPr>
              <w:t>3</w:t>
            </w:r>
            <w:r w:rsidRPr="00106800">
              <w:rPr>
                <w:rFonts w:hint="eastAsia"/>
                <w:szCs w:val="24"/>
              </w:rPr>
              <w:t>人正</w:t>
            </w:r>
            <w:proofErr w:type="gramStart"/>
            <w:r w:rsidRPr="00106800">
              <w:rPr>
                <w:rFonts w:hint="eastAsia"/>
                <w:szCs w:val="24"/>
              </w:rPr>
              <w:t>攻讀碩專</w:t>
            </w:r>
            <w:proofErr w:type="gramEnd"/>
            <w:r w:rsidRPr="00106800">
              <w:rPr>
                <w:rFonts w:hint="eastAsia"/>
                <w:szCs w:val="24"/>
              </w:rPr>
              <w:t>班，在學歷</w:t>
            </w:r>
            <w:proofErr w:type="gramStart"/>
            <w:r w:rsidRPr="00106800">
              <w:rPr>
                <w:rFonts w:hint="eastAsia"/>
                <w:szCs w:val="24"/>
              </w:rPr>
              <w:t>上均有一定</w:t>
            </w:r>
            <w:proofErr w:type="gramEnd"/>
            <w:r w:rsidRPr="00106800">
              <w:rPr>
                <w:rFonts w:hint="eastAsia"/>
                <w:szCs w:val="24"/>
              </w:rPr>
              <w:t>的能力程度。</w:t>
            </w:r>
          </w:p>
          <w:p w:rsidR="00106800" w:rsidRDefault="00106800" w:rsidP="00106800">
            <w:pPr>
              <w:pStyle w:val="a3"/>
              <w:numPr>
                <w:ilvl w:val="0"/>
                <w:numId w:val="20"/>
              </w:numPr>
              <w:spacing w:line="280" w:lineRule="exact"/>
              <w:ind w:leftChars="0" w:left="284" w:hanging="284"/>
              <w:rPr>
                <w:rFonts w:hint="eastAsia"/>
                <w:szCs w:val="24"/>
              </w:rPr>
            </w:pPr>
            <w:r w:rsidRPr="00106800">
              <w:rPr>
                <w:rFonts w:hint="eastAsia"/>
                <w:szCs w:val="24"/>
              </w:rPr>
              <w:t>教師教育理念正確，教學認真，</w:t>
            </w:r>
            <w:proofErr w:type="gramStart"/>
            <w:r w:rsidRPr="00106800">
              <w:rPr>
                <w:rFonts w:hint="eastAsia"/>
                <w:szCs w:val="24"/>
              </w:rPr>
              <w:t>均能有效</w:t>
            </w:r>
            <w:proofErr w:type="gramEnd"/>
            <w:r w:rsidRPr="00106800">
              <w:rPr>
                <w:rFonts w:hint="eastAsia"/>
                <w:szCs w:val="24"/>
              </w:rPr>
              <w:t>配合學校積極創新。</w:t>
            </w:r>
          </w:p>
          <w:p w:rsidR="00106800" w:rsidRDefault="00106800" w:rsidP="00106800">
            <w:pPr>
              <w:pStyle w:val="a3"/>
              <w:numPr>
                <w:ilvl w:val="0"/>
                <w:numId w:val="20"/>
              </w:numPr>
              <w:spacing w:line="280" w:lineRule="exact"/>
              <w:ind w:leftChars="0" w:left="284" w:hanging="284"/>
              <w:rPr>
                <w:rFonts w:hint="eastAsia"/>
                <w:szCs w:val="24"/>
              </w:rPr>
            </w:pPr>
            <w:proofErr w:type="gramStart"/>
            <w:r w:rsidRPr="00106800">
              <w:rPr>
                <w:rFonts w:hint="eastAsia"/>
                <w:szCs w:val="24"/>
              </w:rPr>
              <w:t>除特教</w:t>
            </w:r>
            <w:proofErr w:type="gramEnd"/>
            <w:r w:rsidRPr="00106800">
              <w:rPr>
                <w:rFonts w:hint="eastAsia"/>
                <w:szCs w:val="24"/>
              </w:rPr>
              <w:t>巡迴班教師及代理教師外，教師服務本校的平均年資為</w:t>
            </w:r>
            <w:r w:rsidRPr="00106800">
              <w:rPr>
                <w:rFonts w:hint="eastAsia"/>
                <w:szCs w:val="24"/>
              </w:rPr>
              <w:t>10</w:t>
            </w:r>
            <w:r w:rsidRPr="00106800">
              <w:rPr>
                <w:rFonts w:hint="eastAsia"/>
                <w:szCs w:val="24"/>
              </w:rPr>
              <w:t>年左右，對本學區部落文化與家長之背景，有一定程度的瞭解。</w:t>
            </w:r>
          </w:p>
          <w:p w:rsidR="00106800" w:rsidRDefault="00106800" w:rsidP="00106800">
            <w:pPr>
              <w:pStyle w:val="a3"/>
              <w:numPr>
                <w:ilvl w:val="0"/>
                <w:numId w:val="20"/>
              </w:numPr>
              <w:spacing w:line="280" w:lineRule="exact"/>
              <w:ind w:leftChars="0" w:left="284" w:hanging="284"/>
              <w:rPr>
                <w:rFonts w:hint="eastAsia"/>
                <w:szCs w:val="24"/>
              </w:rPr>
            </w:pPr>
            <w:r w:rsidRPr="00106800">
              <w:rPr>
                <w:rFonts w:hint="eastAsia"/>
                <w:szCs w:val="24"/>
              </w:rPr>
              <w:t>本校兼任行政工作之教師，</w:t>
            </w:r>
            <w:proofErr w:type="gramStart"/>
            <w:r w:rsidRPr="00106800">
              <w:rPr>
                <w:rFonts w:hint="eastAsia"/>
                <w:szCs w:val="24"/>
              </w:rPr>
              <w:t>均為正式</w:t>
            </w:r>
            <w:proofErr w:type="gramEnd"/>
            <w:r w:rsidRPr="00106800">
              <w:rPr>
                <w:rFonts w:hint="eastAsia"/>
                <w:szCs w:val="24"/>
              </w:rPr>
              <w:t>且具法定資格之教師擔任，年輕有熱忱。壓力與負擔雖較大，但</w:t>
            </w:r>
            <w:r w:rsidRPr="00106800">
              <w:rPr>
                <w:rFonts w:hint="eastAsia"/>
                <w:szCs w:val="24"/>
              </w:rPr>
              <w:t>EQ</w:t>
            </w:r>
            <w:r w:rsidRPr="00106800">
              <w:rPr>
                <w:rFonts w:hint="eastAsia"/>
                <w:szCs w:val="24"/>
              </w:rPr>
              <w:t>能力尚夠。</w:t>
            </w:r>
          </w:p>
          <w:p w:rsidR="00106800" w:rsidRDefault="00106800" w:rsidP="00106800">
            <w:pPr>
              <w:pStyle w:val="a3"/>
              <w:numPr>
                <w:ilvl w:val="0"/>
                <w:numId w:val="20"/>
              </w:numPr>
              <w:spacing w:line="280" w:lineRule="exact"/>
              <w:ind w:leftChars="0" w:left="284" w:hanging="284"/>
              <w:rPr>
                <w:rFonts w:hint="eastAsia"/>
                <w:szCs w:val="24"/>
              </w:rPr>
            </w:pPr>
            <w:r w:rsidRPr="00106800">
              <w:rPr>
                <w:rFonts w:hint="eastAsia"/>
                <w:szCs w:val="24"/>
              </w:rPr>
              <w:t>本校</w:t>
            </w:r>
            <w:proofErr w:type="gramStart"/>
            <w:r w:rsidRPr="00106800">
              <w:rPr>
                <w:rFonts w:hint="eastAsia"/>
                <w:szCs w:val="24"/>
              </w:rPr>
              <w:t>職員均為具</w:t>
            </w:r>
            <w:proofErr w:type="gramEnd"/>
            <w:r w:rsidRPr="00106800">
              <w:rPr>
                <w:rFonts w:hint="eastAsia"/>
                <w:szCs w:val="24"/>
              </w:rPr>
              <w:t>行政與護理專業之人員，資歷完整，配合度與和諧度佳。</w:t>
            </w:r>
          </w:p>
          <w:p w:rsidR="00106800" w:rsidRPr="00106800" w:rsidRDefault="00106800" w:rsidP="00106800">
            <w:pPr>
              <w:pStyle w:val="a3"/>
              <w:numPr>
                <w:ilvl w:val="0"/>
                <w:numId w:val="20"/>
              </w:numPr>
              <w:spacing w:line="280" w:lineRule="exact"/>
              <w:ind w:leftChars="0" w:left="284" w:hanging="284"/>
              <w:rPr>
                <w:szCs w:val="24"/>
              </w:rPr>
            </w:pPr>
            <w:r w:rsidRPr="00106800">
              <w:rPr>
                <w:rFonts w:hint="eastAsia"/>
                <w:szCs w:val="24"/>
              </w:rPr>
              <w:t>處室氛圍與同仁間氣氛和諧，並能互相支援。</w:t>
            </w:r>
          </w:p>
        </w:tc>
        <w:tc>
          <w:tcPr>
            <w:tcW w:w="1854" w:type="dxa"/>
          </w:tcPr>
          <w:p w:rsidR="00106800" w:rsidRDefault="00106800" w:rsidP="00106800">
            <w:pPr>
              <w:pStyle w:val="a3"/>
              <w:numPr>
                <w:ilvl w:val="0"/>
                <w:numId w:val="21"/>
              </w:numPr>
              <w:spacing w:line="280" w:lineRule="exact"/>
              <w:ind w:leftChars="0" w:left="284" w:hanging="284"/>
              <w:rPr>
                <w:rFonts w:hint="eastAsia"/>
                <w:szCs w:val="24"/>
              </w:rPr>
            </w:pPr>
            <w:r w:rsidRPr="00106800">
              <w:rPr>
                <w:rFonts w:hint="eastAsia"/>
                <w:szCs w:val="24"/>
              </w:rPr>
              <w:t>教師穩定教學，打造翻轉教學或特色專長教學之企圖心尚嫌不足。</w:t>
            </w:r>
          </w:p>
          <w:p w:rsidR="00106800" w:rsidRDefault="00106800" w:rsidP="00106800">
            <w:pPr>
              <w:pStyle w:val="a3"/>
              <w:numPr>
                <w:ilvl w:val="0"/>
                <w:numId w:val="21"/>
              </w:numPr>
              <w:spacing w:line="280" w:lineRule="exact"/>
              <w:ind w:leftChars="0" w:left="284" w:hanging="284"/>
              <w:rPr>
                <w:rFonts w:hint="eastAsia"/>
                <w:szCs w:val="24"/>
              </w:rPr>
            </w:pPr>
            <w:r w:rsidRPr="00106800">
              <w:rPr>
                <w:rFonts w:hint="eastAsia"/>
                <w:szCs w:val="24"/>
              </w:rPr>
              <w:t>有半數之教師屬非原住民族籍，在推動以原住民族文化為核心之校本課程，以及轉型為特色民族學校有一定的難度。</w:t>
            </w:r>
          </w:p>
          <w:p w:rsidR="007A6970" w:rsidRDefault="00106800" w:rsidP="00106800">
            <w:pPr>
              <w:pStyle w:val="a3"/>
              <w:numPr>
                <w:ilvl w:val="0"/>
                <w:numId w:val="21"/>
              </w:numPr>
              <w:spacing w:line="280" w:lineRule="exact"/>
              <w:ind w:leftChars="0" w:left="284" w:hanging="284"/>
              <w:rPr>
                <w:rFonts w:hint="eastAsia"/>
                <w:szCs w:val="24"/>
              </w:rPr>
            </w:pPr>
            <w:r w:rsidRPr="00106800">
              <w:rPr>
                <w:rFonts w:hint="eastAsia"/>
                <w:szCs w:val="24"/>
              </w:rPr>
              <w:t>學校教職員工的男女性別比例為</w:t>
            </w:r>
            <w:r w:rsidRPr="00106800">
              <w:rPr>
                <w:rFonts w:hint="eastAsia"/>
                <w:szCs w:val="24"/>
              </w:rPr>
              <w:t>37.5%</w:t>
            </w:r>
            <w:r w:rsidRPr="007A6970">
              <w:rPr>
                <w:rFonts w:hint="eastAsia"/>
                <w:szCs w:val="24"/>
              </w:rPr>
              <w:t>：</w:t>
            </w:r>
            <w:r w:rsidRPr="007A6970">
              <w:rPr>
                <w:rFonts w:hint="eastAsia"/>
                <w:szCs w:val="24"/>
              </w:rPr>
              <w:t>62.5%</w:t>
            </w:r>
            <w:r w:rsidRPr="007A6970">
              <w:rPr>
                <w:rFonts w:hint="eastAsia"/>
                <w:szCs w:val="24"/>
              </w:rPr>
              <w:t>，女性員工居多。其中男性教師大都兼任行政職（含校長）。在推動部分重大議題之課程融入上，有一定的難度。</w:t>
            </w:r>
          </w:p>
          <w:p w:rsidR="007A6970" w:rsidRDefault="00106800" w:rsidP="00106800">
            <w:pPr>
              <w:pStyle w:val="a3"/>
              <w:numPr>
                <w:ilvl w:val="0"/>
                <w:numId w:val="21"/>
              </w:numPr>
              <w:spacing w:line="280" w:lineRule="exact"/>
              <w:ind w:leftChars="0" w:left="284" w:hanging="284"/>
              <w:rPr>
                <w:rFonts w:hint="eastAsia"/>
                <w:szCs w:val="24"/>
              </w:rPr>
            </w:pPr>
            <w:r w:rsidRPr="007A6970">
              <w:rPr>
                <w:rFonts w:hint="eastAsia"/>
                <w:szCs w:val="24"/>
              </w:rPr>
              <w:t>針對目前教育現場多元的補救教學方案與相關教師專業增能議題，態度較為消極。</w:t>
            </w:r>
          </w:p>
          <w:p w:rsidR="00106800" w:rsidRPr="007A6970" w:rsidRDefault="00106800" w:rsidP="00106800">
            <w:pPr>
              <w:pStyle w:val="a3"/>
              <w:numPr>
                <w:ilvl w:val="0"/>
                <w:numId w:val="21"/>
              </w:numPr>
              <w:spacing w:line="280" w:lineRule="exact"/>
              <w:ind w:leftChars="0" w:left="284" w:hanging="284"/>
              <w:rPr>
                <w:szCs w:val="24"/>
              </w:rPr>
            </w:pPr>
            <w:r w:rsidRPr="007A6970">
              <w:rPr>
                <w:rFonts w:hint="eastAsia"/>
                <w:szCs w:val="24"/>
              </w:rPr>
              <w:t>兼任行政教師為因應多元的教改措施及翻轉教學方案，須扮演更多領導規劃與協調的角色，在整體推動上，雖有所成效，但壓力負擔大。</w:t>
            </w:r>
          </w:p>
        </w:tc>
        <w:tc>
          <w:tcPr>
            <w:tcW w:w="1855" w:type="dxa"/>
          </w:tcPr>
          <w:p w:rsidR="007A6970" w:rsidRDefault="00106800" w:rsidP="00106800">
            <w:pPr>
              <w:pStyle w:val="a3"/>
              <w:numPr>
                <w:ilvl w:val="0"/>
                <w:numId w:val="22"/>
              </w:numPr>
              <w:spacing w:line="280" w:lineRule="exact"/>
              <w:ind w:leftChars="0" w:left="284" w:hanging="284"/>
              <w:rPr>
                <w:rFonts w:hint="eastAsia"/>
                <w:szCs w:val="24"/>
              </w:rPr>
            </w:pPr>
            <w:r w:rsidRPr="007A6970">
              <w:rPr>
                <w:rFonts w:hint="eastAsia"/>
                <w:szCs w:val="24"/>
              </w:rPr>
              <w:t>教師法條之修正，以及十二年國教政策及各領域綱領的調整規劃，對學校校務發展及行政教學團隊有一定的提醒與影響。</w:t>
            </w:r>
          </w:p>
          <w:p w:rsidR="007A6970" w:rsidRDefault="00106800" w:rsidP="00106800">
            <w:pPr>
              <w:pStyle w:val="a3"/>
              <w:numPr>
                <w:ilvl w:val="0"/>
                <w:numId w:val="22"/>
              </w:numPr>
              <w:spacing w:line="280" w:lineRule="exact"/>
              <w:ind w:leftChars="0" w:left="284" w:hanging="284"/>
              <w:rPr>
                <w:rFonts w:hint="eastAsia"/>
                <w:szCs w:val="24"/>
              </w:rPr>
            </w:pPr>
            <w:r w:rsidRPr="007A6970">
              <w:rPr>
                <w:rFonts w:hint="eastAsia"/>
                <w:szCs w:val="24"/>
              </w:rPr>
              <w:t>實驗教育三法通過後，對</w:t>
            </w:r>
            <w:proofErr w:type="gramStart"/>
            <w:r w:rsidRPr="007A6970">
              <w:rPr>
                <w:rFonts w:hint="eastAsia"/>
                <w:szCs w:val="24"/>
              </w:rPr>
              <w:t>因應少子化</w:t>
            </w:r>
            <w:proofErr w:type="gramEnd"/>
            <w:r w:rsidRPr="007A6970">
              <w:rPr>
                <w:rFonts w:hint="eastAsia"/>
                <w:szCs w:val="24"/>
              </w:rPr>
              <w:t>、確立依法轉型原住民族實驗學校與民族教育校本課程之推動，是一大契機。</w:t>
            </w:r>
          </w:p>
          <w:p w:rsidR="00106800" w:rsidRPr="007A6970" w:rsidRDefault="00106800" w:rsidP="00106800">
            <w:pPr>
              <w:pStyle w:val="a3"/>
              <w:numPr>
                <w:ilvl w:val="0"/>
                <w:numId w:val="22"/>
              </w:numPr>
              <w:spacing w:line="280" w:lineRule="exact"/>
              <w:ind w:leftChars="0" w:left="284" w:hanging="284"/>
              <w:rPr>
                <w:szCs w:val="24"/>
              </w:rPr>
            </w:pPr>
            <w:r w:rsidRPr="007A6970">
              <w:rPr>
                <w:rFonts w:hint="eastAsia"/>
                <w:szCs w:val="24"/>
              </w:rPr>
              <w:t>全校教師團隊不分彼此，願意投入執行原民會辦理之「以民族文化為核心之民族教育課程」，協同部落文化教師耆老編寫教案，並逐步學習操作，是好的轉</w:t>
            </w:r>
            <w:proofErr w:type="gramStart"/>
            <w:r w:rsidRPr="007A6970">
              <w:rPr>
                <w:rFonts w:hint="eastAsia"/>
                <w:szCs w:val="24"/>
              </w:rPr>
              <w:t>捩</w:t>
            </w:r>
            <w:proofErr w:type="gramEnd"/>
            <w:r w:rsidRPr="007A6970">
              <w:rPr>
                <w:rFonts w:hint="eastAsia"/>
                <w:szCs w:val="24"/>
              </w:rPr>
              <w:t>機會。</w:t>
            </w:r>
          </w:p>
        </w:tc>
        <w:tc>
          <w:tcPr>
            <w:tcW w:w="1854" w:type="dxa"/>
          </w:tcPr>
          <w:p w:rsidR="007A6970" w:rsidRDefault="00106800" w:rsidP="00106800">
            <w:pPr>
              <w:pStyle w:val="a3"/>
              <w:numPr>
                <w:ilvl w:val="0"/>
                <w:numId w:val="23"/>
              </w:numPr>
              <w:spacing w:line="280" w:lineRule="exact"/>
              <w:ind w:leftChars="0" w:left="284" w:hanging="284"/>
              <w:rPr>
                <w:rFonts w:hint="eastAsia"/>
                <w:szCs w:val="24"/>
              </w:rPr>
            </w:pPr>
            <w:r w:rsidRPr="007A6970">
              <w:rPr>
                <w:rFonts w:hint="eastAsia"/>
                <w:szCs w:val="24"/>
              </w:rPr>
              <w:t>各級教育主管機關，針對現有多元教改措施所進行的相關配套措施，過於繁雜，</w:t>
            </w:r>
            <w:proofErr w:type="gramStart"/>
            <w:r w:rsidRPr="007A6970">
              <w:rPr>
                <w:rFonts w:hint="eastAsia"/>
                <w:szCs w:val="24"/>
              </w:rPr>
              <w:t>確實依定程度的加增教師</w:t>
            </w:r>
            <w:proofErr w:type="gramEnd"/>
            <w:r w:rsidRPr="007A6970">
              <w:rPr>
                <w:rFonts w:hint="eastAsia"/>
                <w:szCs w:val="24"/>
              </w:rPr>
              <w:t>負擔。</w:t>
            </w:r>
          </w:p>
          <w:p w:rsidR="007A6970" w:rsidRDefault="00106800" w:rsidP="00106800">
            <w:pPr>
              <w:pStyle w:val="a3"/>
              <w:numPr>
                <w:ilvl w:val="0"/>
                <w:numId w:val="23"/>
              </w:numPr>
              <w:spacing w:line="280" w:lineRule="exact"/>
              <w:ind w:leftChars="0" w:left="284" w:hanging="284"/>
              <w:rPr>
                <w:rFonts w:hint="eastAsia"/>
                <w:szCs w:val="24"/>
              </w:rPr>
            </w:pPr>
            <w:r w:rsidRPr="007A6970">
              <w:rPr>
                <w:rFonts w:hint="eastAsia"/>
                <w:szCs w:val="24"/>
              </w:rPr>
              <w:t>縣內教師調動不易，造成部分教師往返辛勞，</w:t>
            </w:r>
            <w:proofErr w:type="gramStart"/>
            <w:r w:rsidRPr="007A6970">
              <w:rPr>
                <w:rFonts w:hint="eastAsia"/>
                <w:szCs w:val="24"/>
              </w:rPr>
              <w:t>在備課及</w:t>
            </w:r>
            <w:proofErr w:type="gramEnd"/>
            <w:r w:rsidRPr="007A6970">
              <w:rPr>
                <w:rFonts w:hint="eastAsia"/>
                <w:szCs w:val="24"/>
              </w:rPr>
              <w:t>創新教學的思考上，有一定的限制。</w:t>
            </w:r>
          </w:p>
          <w:p w:rsidR="007A6970" w:rsidRDefault="00106800" w:rsidP="00106800">
            <w:pPr>
              <w:pStyle w:val="a3"/>
              <w:numPr>
                <w:ilvl w:val="0"/>
                <w:numId w:val="23"/>
              </w:numPr>
              <w:spacing w:line="280" w:lineRule="exact"/>
              <w:ind w:leftChars="0" w:left="284" w:hanging="284"/>
              <w:rPr>
                <w:rFonts w:hint="eastAsia"/>
                <w:szCs w:val="24"/>
              </w:rPr>
            </w:pPr>
            <w:r w:rsidRPr="007A6970">
              <w:rPr>
                <w:rFonts w:hint="eastAsia"/>
                <w:szCs w:val="24"/>
              </w:rPr>
              <w:t>面對教師減授課、補教教學措施，以及導師費調增等政策面影響，確實影響教師願意投入兼任行政業務職（主任、組長）的意願。</w:t>
            </w:r>
          </w:p>
          <w:p w:rsidR="00106800" w:rsidRPr="007A6970" w:rsidRDefault="00106800" w:rsidP="00106800">
            <w:pPr>
              <w:pStyle w:val="a3"/>
              <w:numPr>
                <w:ilvl w:val="0"/>
                <w:numId w:val="23"/>
              </w:numPr>
              <w:spacing w:line="280" w:lineRule="exact"/>
              <w:ind w:leftChars="0" w:left="284" w:hanging="284"/>
              <w:rPr>
                <w:szCs w:val="24"/>
              </w:rPr>
            </w:pPr>
            <w:r w:rsidRPr="007A6970">
              <w:rPr>
                <w:rFonts w:hint="eastAsia"/>
                <w:szCs w:val="24"/>
              </w:rPr>
              <w:t>學生學力測驗，經分析有逐年下滑之態勢，雖未達顯著差異，但卻需誠實面對與解決。</w:t>
            </w:r>
          </w:p>
        </w:tc>
        <w:tc>
          <w:tcPr>
            <w:tcW w:w="1855" w:type="dxa"/>
          </w:tcPr>
          <w:p w:rsidR="007A6970" w:rsidRDefault="00106800" w:rsidP="007A6970">
            <w:pPr>
              <w:pStyle w:val="a3"/>
              <w:numPr>
                <w:ilvl w:val="0"/>
                <w:numId w:val="24"/>
              </w:numPr>
              <w:spacing w:line="240" w:lineRule="exact"/>
              <w:ind w:leftChars="0" w:left="284" w:hanging="284"/>
              <w:rPr>
                <w:rFonts w:hint="eastAsia"/>
                <w:sz w:val="20"/>
                <w:szCs w:val="20"/>
              </w:rPr>
            </w:pPr>
            <w:r w:rsidRPr="007A6970">
              <w:rPr>
                <w:rFonts w:hint="eastAsia"/>
                <w:sz w:val="20"/>
                <w:szCs w:val="20"/>
              </w:rPr>
              <w:t>堅持教育本質與初衷，善盡行政與教學的責任，分層負責，相互尊重，以和為貴，營造友善文化的校園氛圍。</w:t>
            </w:r>
          </w:p>
          <w:p w:rsidR="007A6970" w:rsidRDefault="00106800" w:rsidP="007A6970">
            <w:pPr>
              <w:pStyle w:val="a3"/>
              <w:numPr>
                <w:ilvl w:val="0"/>
                <w:numId w:val="24"/>
              </w:numPr>
              <w:spacing w:line="240" w:lineRule="exact"/>
              <w:ind w:leftChars="0" w:left="284" w:hanging="284"/>
              <w:rPr>
                <w:rFonts w:hint="eastAsia"/>
                <w:sz w:val="20"/>
                <w:szCs w:val="20"/>
              </w:rPr>
            </w:pPr>
            <w:r w:rsidRPr="007A6970">
              <w:rPr>
                <w:rFonts w:hint="eastAsia"/>
                <w:sz w:val="20"/>
                <w:szCs w:val="20"/>
              </w:rPr>
              <w:t>鼓勵教師依興趣與專長參加各項增能研習與進修課程，促成自己成為單領域或重大議題課程的種子教師。必要時，學校給予相關之福利或提報獎勵方式，來鼓勵教師投入教學研究</w:t>
            </w:r>
            <w:r w:rsidR="007A6970">
              <w:rPr>
                <w:rFonts w:hint="eastAsia"/>
                <w:sz w:val="20"/>
                <w:szCs w:val="20"/>
              </w:rPr>
              <w:t>。</w:t>
            </w:r>
          </w:p>
          <w:p w:rsidR="007A6970" w:rsidRDefault="00106800" w:rsidP="007A6970">
            <w:pPr>
              <w:pStyle w:val="a3"/>
              <w:numPr>
                <w:ilvl w:val="0"/>
                <w:numId w:val="24"/>
              </w:numPr>
              <w:spacing w:line="240" w:lineRule="exact"/>
              <w:ind w:leftChars="0" w:left="284" w:hanging="284"/>
              <w:rPr>
                <w:rFonts w:hint="eastAsia"/>
                <w:sz w:val="20"/>
                <w:szCs w:val="20"/>
              </w:rPr>
            </w:pPr>
            <w:r w:rsidRPr="007A6970">
              <w:rPr>
                <w:rFonts w:hint="eastAsia"/>
                <w:sz w:val="20"/>
                <w:szCs w:val="20"/>
              </w:rPr>
              <w:t>配合學校課程發展願景，</w:t>
            </w:r>
            <w:proofErr w:type="gramStart"/>
            <w:r w:rsidRPr="007A6970">
              <w:rPr>
                <w:rFonts w:hint="eastAsia"/>
                <w:sz w:val="20"/>
                <w:szCs w:val="20"/>
              </w:rPr>
              <w:t>規</w:t>
            </w:r>
            <w:proofErr w:type="gramEnd"/>
            <w:r w:rsidRPr="007A6970">
              <w:rPr>
                <w:rFonts w:hint="eastAsia"/>
                <w:sz w:val="20"/>
                <w:szCs w:val="20"/>
              </w:rPr>
              <w:t>畫教師增能若干組別，如「行動學習組」、「閱讀理解組」、「教學卓越組」等、透過系統性的學習</w:t>
            </w:r>
            <w:proofErr w:type="gramStart"/>
            <w:r w:rsidRPr="007A6970">
              <w:rPr>
                <w:rFonts w:hint="eastAsia"/>
                <w:sz w:val="20"/>
                <w:szCs w:val="20"/>
              </w:rPr>
              <w:t>規</w:t>
            </w:r>
            <w:proofErr w:type="gramEnd"/>
            <w:r w:rsidRPr="007A6970">
              <w:rPr>
                <w:rFonts w:hint="eastAsia"/>
                <w:sz w:val="20"/>
                <w:szCs w:val="20"/>
              </w:rPr>
              <w:t>畫，讓教師從中增能、分享。</w:t>
            </w:r>
          </w:p>
          <w:p w:rsidR="007A6970" w:rsidRDefault="00106800" w:rsidP="007A6970">
            <w:pPr>
              <w:pStyle w:val="a3"/>
              <w:numPr>
                <w:ilvl w:val="0"/>
                <w:numId w:val="24"/>
              </w:numPr>
              <w:spacing w:line="240" w:lineRule="exact"/>
              <w:ind w:leftChars="0" w:left="284" w:hanging="284"/>
              <w:rPr>
                <w:rFonts w:hint="eastAsia"/>
                <w:sz w:val="20"/>
                <w:szCs w:val="20"/>
              </w:rPr>
            </w:pPr>
            <w:r w:rsidRPr="007A6970">
              <w:rPr>
                <w:rFonts w:hint="eastAsia"/>
                <w:sz w:val="20"/>
                <w:szCs w:val="20"/>
              </w:rPr>
              <w:t>持續執行與規劃原民會專案之「以民族為化為核心之校本課程計畫」，隨時依執行、檢討與反思之情況，給予</w:t>
            </w:r>
            <w:proofErr w:type="gramStart"/>
            <w:r w:rsidRPr="007A6970">
              <w:rPr>
                <w:rFonts w:hint="eastAsia"/>
                <w:sz w:val="20"/>
                <w:szCs w:val="20"/>
              </w:rPr>
              <w:t>管動式的</w:t>
            </w:r>
            <w:proofErr w:type="gramEnd"/>
            <w:r w:rsidRPr="007A6970">
              <w:rPr>
                <w:rFonts w:hint="eastAsia"/>
                <w:sz w:val="20"/>
                <w:szCs w:val="20"/>
              </w:rPr>
              <w:t>修正與調整。</w:t>
            </w:r>
          </w:p>
          <w:p w:rsidR="007A6970" w:rsidRDefault="00106800" w:rsidP="007A6970">
            <w:pPr>
              <w:pStyle w:val="a3"/>
              <w:numPr>
                <w:ilvl w:val="0"/>
                <w:numId w:val="24"/>
              </w:numPr>
              <w:spacing w:line="240" w:lineRule="exact"/>
              <w:ind w:leftChars="0" w:left="284" w:hanging="284"/>
              <w:rPr>
                <w:rFonts w:hint="eastAsia"/>
                <w:sz w:val="20"/>
                <w:szCs w:val="20"/>
              </w:rPr>
            </w:pPr>
            <w:r w:rsidRPr="007A6970">
              <w:rPr>
                <w:rFonts w:hint="eastAsia"/>
                <w:sz w:val="20"/>
                <w:szCs w:val="20"/>
              </w:rPr>
              <w:t>加強與教師溝通投入教師專業發展評鑑的行動參與</w:t>
            </w:r>
            <w:proofErr w:type="gramStart"/>
            <w:r w:rsidRPr="007A6970">
              <w:rPr>
                <w:rFonts w:hint="eastAsia"/>
                <w:sz w:val="20"/>
                <w:szCs w:val="20"/>
              </w:rPr>
              <w:t>與</w:t>
            </w:r>
            <w:proofErr w:type="gramEnd"/>
            <w:r w:rsidRPr="007A6970">
              <w:rPr>
                <w:rFonts w:hint="eastAsia"/>
                <w:sz w:val="20"/>
                <w:szCs w:val="20"/>
              </w:rPr>
              <w:t>研究。</w:t>
            </w:r>
          </w:p>
          <w:p w:rsidR="007A6970" w:rsidRDefault="00106800" w:rsidP="007A6970">
            <w:pPr>
              <w:pStyle w:val="a3"/>
              <w:numPr>
                <w:ilvl w:val="0"/>
                <w:numId w:val="24"/>
              </w:numPr>
              <w:spacing w:line="240" w:lineRule="exact"/>
              <w:ind w:leftChars="0" w:left="284" w:hanging="284"/>
              <w:rPr>
                <w:rFonts w:hint="eastAsia"/>
                <w:sz w:val="20"/>
                <w:szCs w:val="20"/>
              </w:rPr>
            </w:pPr>
            <w:r w:rsidRPr="007A6970">
              <w:rPr>
                <w:rFonts w:hint="eastAsia"/>
                <w:sz w:val="20"/>
                <w:szCs w:val="20"/>
              </w:rPr>
              <w:t>建議教育部或教育處能夠調增兼任行政教師主管加給，以強化教師擔任行政業務之意願。</w:t>
            </w:r>
          </w:p>
          <w:p w:rsidR="00106800" w:rsidRPr="007A6970" w:rsidRDefault="00106800" w:rsidP="007A6970">
            <w:pPr>
              <w:pStyle w:val="a3"/>
              <w:numPr>
                <w:ilvl w:val="0"/>
                <w:numId w:val="24"/>
              </w:numPr>
              <w:spacing w:line="240" w:lineRule="exact"/>
              <w:ind w:leftChars="0" w:left="284" w:hanging="284"/>
              <w:rPr>
                <w:sz w:val="20"/>
                <w:szCs w:val="20"/>
              </w:rPr>
            </w:pPr>
            <w:r w:rsidRPr="007A6970">
              <w:rPr>
                <w:rFonts w:hint="eastAsia"/>
                <w:sz w:val="20"/>
                <w:szCs w:val="20"/>
              </w:rPr>
              <w:t>建構並確立學校四大願景（健康、勤學、責任、分享）的橫縱軸的執行策略與教師團隊圖像。</w:t>
            </w:r>
          </w:p>
        </w:tc>
      </w:tr>
      <w:tr w:rsidR="00106800" w:rsidRPr="00106800" w:rsidTr="00106800">
        <w:trPr>
          <w:cantSplit/>
          <w:trHeight w:val="1134"/>
        </w:trPr>
        <w:tc>
          <w:tcPr>
            <w:tcW w:w="582" w:type="dxa"/>
            <w:textDirection w:val="tbRlV"/>
            <w:vAlign w:val="center"/>
          </w:tcPr>
          <w:p w:rsidR="00106800" w:rsidRPr="00106800" w:rsidRDefault="00106800" w:rsidP="00106800">
            <w:pPr>
              <w:spacing w:line="280" w:lineRule="exact"/>
              <w:ind w:left="113" w:right="113"/>
              <w:jc w:val="center"/>
              <w:rPr>
                <w:szCs w:val="24"/>
              </w:rPr>
            </w:pPr>
            <w:r w:rsidRPr="00106800">
              <w:rPr>
                <w:rFonts w:hint="eastAsia"/>
                <w:szCs w:val="24"/>
              </w:rPr>
              <w:lastRenderedPageBreak/>
              <w:t>學生因素</w:t>
            </w:r>
          </w:p>
        </w:tc>
        <w:tc>
          <w:tcPr>
            <w:tcW w:w="1854" w:type="dxa"/>
          </w:tcPr>
          <w:p w:rsidR="007A6970" w:rsidRDefault="00106800" w:rsidP="00106800">
            <w:pPr>
              <w:pStyle w:val="a3"/>
              <w:numPr>
                <w:ilvl w:val="0"/>
                <w:numId w:val="26"/>
              </w:numPr>
              <w:spacing w:line="280" w:lineRule="exact"/>
              <w:ind w:leftChars="0" w:left="284" w:hanging="284"/>
              <w:rPr>
                <w:rFonts w:hint="eastAsia"/>
                <w:szCs w:val="24"/>
              </w:rPr>
            </w:pPr>
            <w:r w:rsidRPr="007A6970">
              <w:rPr>
                <w:rFonts w:hint="eastAsia"/>
                <w:szCs w:val="24"/>
              </w:rPr>
              <w:t>天性樂觀，有禮貌，群性素養佳。</w:t>
            </w:r>
          </w:p>
          <w:p w:rsidR="007A6970" w:rsidRDefault="00106800" w:rsidP="00106800">
            <w:pPr>
              <w:pStyle w:val="a3"/>
              <w:numPr>
                <w:ilvl w:val="0"/>
                <w:numId w:val="26"/>
              </w:numPr>
              <w:spacing w:line="280" w:lineRule="exact"/>
              <w:ind w:leftChars="0" w:left="284" w:hanging="284"/>
              <w:rPr>
                <w:rFonts w:hint="eastAsia"/>
                <w:szCs w:val="24"/>
              </w:rPr>
            </w:pPr>
            <w:r w:rsidRPr="007A6970">
              <w:rPr>
                <w:rFonts w:hint="eastAsia"/>
                <w:szCs w:val="24"/>
              </w:rPr>
              <w:t>自然純樸，才能豐富。</w:t>
            </w:r>
          </w:p>
          <w:p w:rsidR="00106800" w:rsidRPr="007A6970" w:rsidRDefault="00106800" w:rsidP="00106800">
            <w:pPr>
              <w:pStyle w:val="a3"/>
              <w:numPr>
                <w:ilvl w:val="0"/>
                <w:numId w:val="26"/>
              </w:numPr>
              <w:spacing w:line="280" w:lineRule="exact"/>
              <w:ind w:leftChars="0" w:left="284" w:hanging="284"/>
              <w:rPr>
                <w:szCs w:val="24"/>
              </w:rPr>
            </w:pPr>
            <w:r w:rsidRPr="007A6970">
              <w:rPr>
                <w:rFonts w:hint="eastAsia"/>
                <w:szCs w:val="24"/>
              </w:rPr>
              <w:t>合唱、體育及藝術技能之能力佳，可塑性高。</w:t>
            </w:r>
          </w:p>
        </w:tc>
        <w:tc>
          <w:tcPr>
            <w:tcW w:w="1854" w:type="dxa"/>
          </w:tcPr>
          <w:p w:rsidR="007A6970" w:rsidRDefault="00106800" w:rsidP="00106800">
            <w:pPr>
              <w:pStyle w:val="a3"/>
              <w:numPr>
                <w:ilvl w:val="0"/>
                <w:numId w:val="27"/>
              </w:numPr>
              <w:spacing w:line="280" w:lineRule="exact"/>
              <w:ind w:leftChars="0" w:left="284" w:hanging="284"/>
              <w:rPr>
                <w:rFonts w:hint="eastAsia"/>
                <w:szCs w:val="24"/>
              </w:rPr>
            </w:pPr>
            <w:r w:rsidRPr="007A6970">
              <w:rPr>
                <w:rFonts w:hint="eastAsia"/>
                <w:szCs w:val="24"/>
              </w:rPr>
              <w:t>單親、中低收戶、隔代教養及寄親等特殊家庭背景之學生達全校學生人數的</w:t>
            </w:r>
            <w:r w:rsidRPr="007A6970">
              <w:rPr>
                <w:rFonts w:hint="eastAsia"/>
                <w:szCs w:val="24"/>
              </w:rPr>
              <w:t>78%</w:t>
            </w:r>
            <w:r w:rsidRPr="007A6970">
              <w:rPr>
                <w:rFonts w:hint="eastAsia"/>
                <w:szCs w:val="24"/>
              </w:rPr>
              <w:t>左右，功課表現與學習的積極性較為不足。</w:t>
            </w:r>
          </w:p>
          <w:p w:rsidR="007A6970" w:rsidRDefault="00106800" w:rsidP="00106800">
            <w:pPr>
              <w:pStyle w:val="a3"/>
              <w:numPr>
                <w:ilvl w:val="0"/>
                <w:numId w:val="27"/>
              </w:numPr>
              <w:spacing w:line="280" w:lineRule="exact"/>
              <w:ind w:leftChars="0" w:left="284" w:hanging="284"/>
              <w:rPr>
                <w:rFonts w:hint="eastAsia"/>
                <w:szCs w:val="24"/>
              </w:rPr>
            </w:pPr>
            <w:r w:rsidRPr="007A6970">
              <w:rPr>
                <w:rFonts w:hint="eastAsia"/>
                <w:szCs w:val="24"/>
              </w:rPr>
              <w:t>自信心不足，</w:t>
            </w:r>
            <w:r w:rsidRPr="007A6970">
              <w:rPr>
                <w:rFonts w:hint="eastAsia"/>
                <w:szCs w:val="24"/>
              </w:rPr>
              <w:t>EQ</w:t>
            </w:r>
            <w:r w:rsidRPr="007A6970">
              <w:rPr>
                <w:rFonts w:hint="eastAsia"/>
                <w:szCs w:val="24"/>
              </w:rPr>
              <w:t>自制力相對薄弱。時而自我貶損，自卑情結深。</w:t>
            </w:r>
          </w:p>
          <w:p w:rsidR="007A6970" w:rsidRDefault="00106800" w:rsidP="00106800">
            <w:pPr>
              <w:pStyle w:val="a3"/>
              <w:numPr>
                <w:ilvl w:val="0"/>
                <w:numId w:val="27"/>
              </w:numPr>
              <w:spacing w:line="280" w:lineRule="exact"/>
              <w:ind w:leftChars="0" w:left="284" w:hanging="284"/>
              <w:rPr>
                <w:rFonts w:hint="eastAsia"/>
                <w:szCs w:val="24"/>
              </w:rPr>
            </w:pPr>
            <w:r w:rsidRPr="007A6970">
              <w:rPr>
                <w:rFonts w:hint="eastAsia"/>
                <w:szCs w:val="24"/>
              </w:rPr>
              <w:t>閱讀理解與溝通能力尚待提升。合作學習的觀念與習慣之養成有所不足。</w:t>
            </w:r>
          </w:p>
          <w:p w:rsidR="00106800" w:rsidRPr="007A6970" w:rsidRDefault="00106800" w:rsidP="00106800">
            <w:pPr>
              <w:pStyle w:val="a3"/>
              <w:numPr>
                <w:ilvl w:val="0"/>
                <w:numId w:val="27"/>
              </w:numPr>
              <w:spacing w:line="280" w:lineRule="exact"/>
              <w:ind w:leftChars="0" w:left="284" w:hanging="284"/>
              <w:rPr>
                <w:szCs w:val="24"/>
              </w:rPr>
            </w:pPr>
            <w:r w:rsidRPr="007A6970">
              <w:rPr>
                <w:rFonts w:hint="eastAsia"/>
                <w:szCs w:val="24"/>
              </w:rPr>
              <w:t>班級人數少，同儕學習之典範與班級團</w:t>
            </w:r>
            <w:proofErr w:type="gramStart"/>
            <w:r w:rsidRPr="007A6970">
              <w:rPr>
                <w:rFonts w:hint="eastAsia"/>
                <w:szCs w:val="24"/>
              </w:rPr>
              <w:t>儕</w:t>
            </w:r>
            <w:proofErr w:type="gramEnd"/>
            <w:r w:rsidRPr="007A6970">
              <w:rPr>
                <w:rFonts w:hint="eastAsia"/>
                <w:szCs w:val="24"/>
              </w:rPr>
              <w:t>相互競爭的氣氛較為薄弱。</w:t>
            </w:r>
          </w:p>
        </w:tc>
        <w:tc>
          <w:tcPr>
            <w:tcW w:w="1855" w:type="dxa"/>
          </w:tcPr>
          <w:p w:rsidR="007A6970" w:rsidRDefault="00106800" w:rsidP="00106800">
            <w:pPr>
              <w:pStyle w:val="a3"/>
              <w:numPr>
                <w:ilvl w:val="0"/>
                <w:numId w:val="28"/>
              </w:numPr>
              <w:spacing w:line="280" w:lineRule="exact"/>
              <w:ind w:leftChars="0" w:left="284" w:hanging="284"/>
              <w:rPr>
                <w:rFonts w:hint="eastAsia"/>
                <w:szCs w:val="24"/>
              </w:rPr>
            </w:pPr>
            <w:r w:rsidRPr="007A6970">
              <w:rPr>
                <w:rFonts w:hint="eastAsia"/>
                <w:szCs w:val="24"/>
              </w:rPr>
              <w:t>學生學習的管道，幾乎是以學校</w:t>
            </w:r>
            <w:proofErr w:type="gramStart"/>
            <w:r w:rsidRPr="007A6970">
              <w:rPr>
                <w:rFonts w:hint="eastAsia"/>
                <w:szCs w:val="24"/>
              </w:rPr>
              <w:t>校</w:t>
            </w:r>
            <w:proofErr w:type="gramEnd"/>
            <w:r w:rsidRPr="007A6970">
              <w:rPr>
                <w:rFonts w:hint="eastAsia"/>
                <w:szCs w:val="24"/>
              </w:rPr>
              <w:t>內學習</w:t>
            </w:r>
            <w:proofErr w:type="gramStart"/>
            <w:r w:rsidRPr="007A6970">
              <w:rPr>
                <w:rFonts w:hint="eastAsia"/>
                <w:szCs w:val="24"/>
              </w:rPr>
              <w:t>佔</w:t>
            </w:r>
            <w:proofErr w:type="gramEnd"/>
            <w:r w:rsidRPr="007A6970">
              <w:rPr>
                <w:rFonts w:hint="eastAsia"/>
                <w:szCs w:val="24"/>
              </w:rPr>
              <w:t>90%</w:t>
            </w:r>
            <w:r w:rsidRPr="007A6970">
              <w:rPr>
                <w:rFonts w:hint="eastAsia"/>
                <w:szCs w:val="24"/>
              </w:rPr>
              <w:t>以上。對學校整體行事</w:t>
            </w:r>
            <w:proofErr w:type="gramStart"/>
            <w:r w:rsidRPr="007A6970">
              <w:rPr>
                <w:rFonts w:hint="eastAsia"/>
                <w:szCs w:val="24"/>
              </w:rPr>
              <w:t>規</w:t>
            </w:r>
            <w:proofErr w:type="gramEnd"/>
            <w:r w:rsidRPr="007A6970">
              <w:rPr>
                <w:rFonts w:hint="eastAsia"/>
                <w:szCs w:val="24"/>
              </w:rPr>
              <w:t>畫與教師教學效益，評估模式單純，亦不失作為自我檢測的機會。</w:t>
            </w:r>
          </w:p>
          <w:p w:rsidR="00106800" w:rsidRPr="007A6970" w:rsidRDefault="00106800" w:rsidP="00106800">
            <w:pPr>
              <w:pStyle w:val="a3"/>
              <w:numPr>
                <w:ilvl w:val="0"/>
                <w:numId w:val="28"/>
              </w:numPr>
              <w:spacing w:line="280" w:lineRule="exact"/>
              <w:ind w:leftChars="0" w:left="284" w:hanging="284"/>
              <w:rPr>
                <w:szCs w:val="24"/>
              </w:rPr>
            </w:pPr>
            <w:r w:rsidRPr="007A6970">
              <w:rPr>
                <w:rFonts w:hint="eastAsia"/>
                <w:szCs w:val="24"/>
              </w:rPr>
              <w:t>學生單純，性格樂觀，對學校教師的方法指導能全然吸收、接受，較少有受到家庭或外部環境之影響。</w:t>
            </w:r>
          </w:p>
        </w:tc>
        <w:tc>
          <w:tcPr>
            <w:tcW w:w="1854" w:type="dxa"/>
          </w:tcPr>
          <w:p w:rsidR="007A6970" w:rsidRDefault="00106800" w:rsidP="00106800">
            <w:pPr>
              <w:pStyle w:val="a3"/>
              <w:numPr>
                <w:ilvl w:val="0"/>
                <w:numId w:val="29"/>
              </w:numPr>
              <w:spacing w:line="280" w:lineRule="exact"/>
              <w:ind w:leftChars="0" w:left="284" w:hanging="284"/>
              <w:rPr>
                <w:rFonts w:hint="eastAsia"/>
                <w:szCs w:val="24"/>
              </w:rPr>
            </w:pPr>
            <w:proofErr w:type="gramStart"/>
            <w:r w:rsidRPr="007A6970">
              <w:rPr>
                <w:rFonts w:hint="eastAsia"/>
                <w:szCs w:val="24"/>
              </w:rPr>
              <w:t>受到少子化</w:t>
            </w:r>
            <w:proofErr w:type="gramEnd"/>
            <w:r w:rsidRPr="007A6970">
              <w:rPr>
                <w:rFonts w:hint="eastAsia"/>
                <w:szCs w:val="24"/>
              </w:rPr>
              <w:t>與特殊家庭文化背景影響，家長對學生學習成效之態度與要求，呈現干預及放任二種不同的現象。</w:t>
            </w:r>
          </w:p>
          <w:p w:rsidR="007A6970" w:rsidRDefault="00106800" w:rsidP="00106800">
            <w:pPr>
              <w:pStyle w:val="a3"/>
              <w:numPr>
                <w:ilvl w:val="0"/>
                <w:numId w:val="29"/>
              </w:numPr>
              <w:spacing w:line="280" w:lineRule="exact"/>
              <w:ind w:leftChars="0" w:left="284" w:hanging="284"/>
              <w:rPr>
                <w:rFonts w:hint="eastAsia"/>
                <w:szCs w:val="24"/>
              </w:rPr>
            </w:pPr>
            <w:r w:rsidRPr="007A6970">
              <w:rPr>
                <w:rFonts w:hint="eastAsia"/>
                <w:szCs w:val="24"/>
              </w:rPr>
              <w:t>學生生性單純，時因家庭無法發揮照護與輔導功能下，較易受同儕或好朋友的負面影響，造成青少年問題。</w:t>
            </w:r>
          </w:p>
          <w:p w:rsidR="00106800" w:rsidRPr="007A6970" w:rsidRDefault="00106800" w:rsidP="00106800">
            <w:pPr>
              <w:pStyle w:val="a3"/>
              <w:numPr>
                <w:ilvl w:val="0"/>
                <w:numId w:val="29"/>
              </w:numPr>
              <w:spacing w:line="280" w:lineRule="exact"/>
              <w:ind w:leftChars="0" w:left="284" w:hanging="284"/>
              <w:rPr>
                <w:szCs w:val="24"/>
              </w:rPr>
            </w:pPr>
            <w:r w:rsidRPr="007A6970">
              <w:rPr>
                <w:rFonts w:hint="eastAsia"/>
                <w:szCs w:val="24"/>
              </w:rPr>
              <w:t>教育政策的制度更迭、變化頻繁，</w:t>
            </w:r>
            <w:proofErr w:type="gramStart"/>
            <w:r w:rsidRPr="007A6970">
              <w:rPr>
                <w:rFonts w:hint="eastAsia"/>
                <w:szCs w:val="24"/>
              </w:rPr>
              <w:t>除常造成</w:t>
            </w:r>
            <w:proofErr w:type="gramEnd"/>
            <w:r w:rsidRPr="007A6970">
              <w:rPr>
                <w:rFonts w:hint="eastAsia"/>
                <w:szCs w:val="24"/>
              </w:rPr>
              <w:t>家長的不知所措或誤解內容外，更給學生有相當程度的不安定感</w:t>
            </w:r>
            <w:r w:rsidR="007A6970">
              <w:rPr>
                <w:rFonts w:hint="eastAsia"/>
                <w:szCs w:val="24"/>
              </w:rPr>
              <w:t>。</w:t>
            </w:r>
          </w:p>
        </w:tc>
        <w:tc>
          <w:tcPr>
            <w:tcW w:w="1855" w:type="dxa"/>
          </w:tcPr>
          <w:p w:rsidR="007A6970" w:rsidRPr="007A6970" w:rsidRDefault="00106800" w:rsidP="007A6970">
            <w:pPr>
              <w:pStyle w:val="a3"/>
              <w:numPr>
                <w:ilvl w:val="0"/>
                <w:numId w:val="30"/>
              </w:numPr>
              <w:spacing w:line="240" w:lineRule="exact"/>
              <w:ind w:leftChars="0" w:left="284" w:hanging="284"/>
              <w:rPr>
                <w:rFonts w:hint="eastAsia"/>
                <w:sz w:val="20"/>
                <w:szCs w:val="20"/>
              </w:rPr>
            </w:pPr>
            <w:proofErr w:type="gramStart"/>
            <w:r w:rsidRPr="007A6970">
              <w:rPr>
                <w:rFonts w:hint="eastAsia"/>
                <w:sz w:val="20"/>
                <w:szCs w:val="20"/>
              </w:rPr>
              <w:t>釐</w:t>
            </w:r>
            <w:proofErr w:type="gramEnd"/>
            <w:r w:rsidRPr="007A6970">
              <w:rPr>
                <w:rFonts w:hint="eastAsia"/>
                <w:sz w:val="20"/>
                <w:szCs w:val="20"/>
              </w:rPr>
              <w:t>清國小教育階段的目的與任務，依據學校願景，建構萬小學生圖像。</w:t>
            </w:r>
          </w:p>
          <w:p w:rsidR="007A6970" w:rsidRPr="007A6970" w:rsidRDefault="00106800" w:rsidP="007A6970">
            <w:pPr>
              <w:pStyle w:val="a3"/>
              <w:numPr>
                <w:ilvl w:val="0"/>
                <w:numId w:val="30"/>
              </w:numPr>
              <w:spacing w:line="240" w:lineRule="exact"/>
              <w:ind w:leftChars="0" w:left="284" w:hanging="284"/>
              <w:rPr>
                <w:rFonts w:hint="eastAsia"/>
                <w:sz w:val="20"/>
                <w:szCs w:val="20"/>
              </w:rPr>
            </w:pPr>
            <w:r w:rsidRPr="007A6970">
              <w:rPr>
                <w:rFonts w:hint="eastAsia"/>
                <w:sz w:val="20"/>
                <w:szCs w:val="20"/>
              </w:rPr>
              <w:t>主動建置或搭配民間團體計畫，建立學生多管道的學習網絡，如</w:t>
            </w:r>
            <w:proofErr w:type="gramStart"/>
            <w:r w:rsidRPr="007A6970">
              <w:rPr>
                <w:rFonts w:hint="eastAsia"/>
                <w:sz w:val="20"/>
                <w:szCs w:val="20"/>
              </w:rPr>
              <w:t>網路線上學習</w:t>
            </w:r>
            <w:proofErr w:type="gramEnd"/>
            <w:r w:rsidRPr="007A6970">
              <w:rPr>
                <w:rFonts w:hint="eastAsia"/>
                <w:sz w:val="20"/>
                <w:szCs w:val="20"/>
              </w:rPr>
              <w:t>、夜間課輔、行動學習、周末班等學習網絡。</w:t>
            </w:r>
          </w:p>
          <w:p w:rsidR="007A6970" w:rsidRPr="007A6970" w:rsidRDefault="00106800" w:rsidP="007A6970">
            <w:pPr>
              <w:pStyle w:val="a3"/>
              <w:numPr>
                <w:ilvl w:val="0"/>
                <w:numId w:val="30"/>
              </w:numPr>
              <w:spacing w:line="240" w:lineRule="exact"/>
              <w:ind w:leftChars="0" w:left="284" w:hanging="284"/>
              <w:rPr>
                <w:rFonts w:hint="eastAsia"/>
                <w:sz w:val="20"/>
                <w:szCs w:val="20"/>
              </w:rPr>
            </w:pPr>
            <w:r w:rsidRPr="007A6970">
              <w:rPr>
                <w:rFonts w:hint="eastAsia"/>
                <w:sz w:val="20"/>
                <w:szCs w:val="20"/>
              </w:rPr>
              <w:t>加強班級及校內基本學力的檢核機制，已充分掌握個別學生的學習進度。再據此，設計類</w:t>
            </w:r>
            <w:r w:rsidRPr="007A6970">
              <w:rPr>
                <w:rFonts w:hint="eastAsia"/>
                <w:sz w:val="20"/>
                <w:szCs w:val="20"/>
              </w:rPr>
              <w:t>IEP</w:t>
            </w:r>
            <w:r w:rsidRPr="007A6970">
              <w:rPr>
                <w:rFonts w:hint="eastAsia"/>
                <w:sz w:val="20"/>
                <w:szCs w:val="20"/>
              </w:rPr>
              <w:t>的個人補教教學計畫。</w:t>
            </w:r>
          </w:p>
          <w:p w:rsidR="00106800" w:rsidRPr="007A6970" w:rsidRDefault="00106800" w:rsidP="007A6970">
            <w:pPr>
              <w:pStyle w:val="a3"/>
              <w:numPr>
                <w:ilvl w:val="0"/>
                <w:numId w:val="30"/>
              </w:numPr>
              <w:spacing w:line="240" w:lineRule="exact"/>
              <w:ind w:leftChars="0" w:left="284" w:hanging="284"/>
              <w:rPr>
                <w:sz w:val="20"/>
                <w:szCs w:val="20"/>
              </w:rPr>
            </w:pPr>
            <w:r w:rsidRPr="007A6970">
              <w:rPr>
                <w:rFonts w:hint="eastAsia"/>
                <w:sz w:val="20"/>
                <w:szCs w:val="20"/>
              </w:rPr>
              <w:t>每學期定期</w:t>
            </w:r>
            <w:proofErr w:type="gramStart"/>
            <w:r w:rsidRPr="007A6970">
              <w:rPr>
                <w:rFonts w:hint="eastAsia"/>
                <w:sz w:val="20"/>
                <w:szCs w:val="20"/>
              </w:rPr>
              <w:t>規</w:t>
            </w:r>
            <w:proofErr w:type="gramEnd"/>
            <w:r w:rsidRPr="007A6970">
              <w:rPr>
                <w:rFonts w:hint="eastAsia"/>
                <w:sz w:val="20"/>
                <w:szCs w:val="20"/>
              </w:rPr>
              <w:t>畫辦理</w:t>
            </w:r>
            <w:r w:rsidRPr="007A6970">
              <w:rPr>
                <w:rFonts w:hint="eastAsia"/>
                <w:sz w:val="20"/>
                <w:szCs w:val="20"/>
              </w:rPr>
              <w:t>1-2</w:t>
            </w:r>
            <w:r w:rsidRPr="007A6970">
              <w:rPr>
                <w:rFonts w:hint="eastAsia"/>
                <w:sz w:val="20"/>
                <w:szCs w:val="20"/>
              </w:rPr>
              <w:t>項之藝文競賽與才藝比賽，給予學生更多展現自我的機會與舞臺。</w:t>
            </w:r>
          </w:p>
        </w:tc>
      </w:tr>
      <w:tr w:rsidR="00106800" w:rsidRPr="00106800" w:rsidTr="00106800">
        <w:trPr>
          <w:cantSplit/>
          <w:trHeight w:val="1134"/>
        </w:trPr>
        <w:tc>
          <w:tcPr>
            <w:tcW w:w="582" w:type="dxa"/>
            <w:textDirection w:val="tbRlV"/>
            <w:vAlign w:val="center"/>
          </w:tcPr>
          <w:p w:rsidR="00106800" w:rsidRPr="00106800" w:rsidRDefault="00106800" w:rsidP="00106800">
            <w:pPr>
              <w:spacing w:line="280" w:lineRule="exact"/>
              <w:ind w:left="113" w:right="113"/>
              <w:jc w:val="center"/>
              <w:rPr>
                <w:szCs w:val="24"/>
              </w:rPr>
            </w:pPr>
            <w:r w:rsidRPr="00106800">
              <w:rPr>
                <w:rFonts w:hint="eastAsia"/>
                <w:szCs w:val="24"/>
              </w:rPr>
              <w:lastRenderedPageBreak/>
              <w:t>家長參與</w:t>
            </w:r>
          </w:p>
        </w:tc>
        <w:tc>
          <w:tcPr>
            <w:tcW w:w="1854" w:type="dxa"/>
          </w:tcPr>
          <w:p w:rsidR="007A6970" w:rsidRDefault="00106800" w:rsidP="00106800">
            <w:pPr>
              <w:pStyle w:val="a3"/>
              <w:numPr>
                <w:ilvl w:val="0"/>
                <w:numId w:val="32"/>
              </w:numPr>
              <w:spacing w:line="280" w:lineRule="exact"/>
              <w:ind w:leftChars="0" w:left="284" w:hanging="284"/>
              <w:rPr>
                <w:rFonts w:hint="eastAsia"/>
                <w:szCs w:val="24"/>
              </w:rPr>
            </w:pPr>
            <w:r w:rsidRPr="007A6970">
              <w:rPr>
                <w:rFonts w:hint="eastAsia"/>
                <w:szCs w:val="24"/>
              </w:rPr>
              <w:t>目前家長會組織功能</w:t>
            </w:r>
            <w:proofErr w:type="gramStart"/>
            <w:r w:rsidRPr="007A6970">
              <w:rPr>
                <w:rFonts w:hint="eastAsia"/>
                <w:szCs w:val="24"/>
              </w:rPr>
              <w:t>健全，</w:t>
            </w:r>
            <w:proofErr w:type="gramEnd"/>
            <w:r w:rsidRPr="007A6970">
              <w:rPr>
                <w:rFonts w:hint="eastAsia"/>
                <w:szCs w:val="24"/>
              </w:rPr>
              <w:t>且運作得當。</w:t>
            </w:r>
            <w:proofErr w:type="gramStart"/>
            <w:r w:rsidRPr="007A6970">
              <w:rPr>
                <w:rFonts w:hint="eastAsia"/>
                <w:szCs w:val="24"/>
              </w:rPr>
              <w:t>專帳</w:t>
            </w:r>
            <w:proofErr w:type="gramEnd"/>
            <w:r w:rsidRPr="007A6970">
              <w:rPr>
                <w:rFonts w:hint="eastAsia"/>
                <w:szCs w:val="24"/>
              </w:rPr>
              <w:t>設置家長會基金，資源豐富，收支流程合理化。</w:t>
            </w:r>
          </w:p>
          <w:p w:rsidR="007A6970" w:rsidRDefault="00106800" w:rsidP="00106800">
            <w:pPr>
              <w:pStyle w:val="a3"/>
              <w:numPr>
                <w:ilvl w:val="0"/>
                <w:numId w:val="32"/>
              </w:numPr>
              <w:spacing w:line="280" w:lineRule="exact"/>
              <w:ind w:leftChars="0" w:left="284" w:hanging="284"/>
              <w:rPr>
                <w:rFonts w:hint="eastAsia"/>
                <w:szCs w:val="24"/>
              </w:rPr>
            </w:pPr>
            <w:r w:rsidRPr="007A6970">
              <w:rPr>
                <w:rFonts w:hint="eastAsia"/>
                <w:szCs w:val="24"/>
              </w:rPr>
              <w:t>家長會能依據學校提報的各項需求計畫給予最大的支持。其中「家長會獎助學金設置辦法」，更能鼓勵學生多元才能的學習與表現。</w:t>
            </w:r>
          </w:p>
          <w:p w:rsidR="007A6970" w:rsidRDefault="00106800" w:rsidP="00106800">
            <w:pPr>
              <w:pStyle w:val="a3"/>
              <w:numPr>
                <w:ilvl w:val="0"/>
                <w:numId w:val="32"/>
              </w:numPr>
              <w:spacing w:line="280" w:lineRule="exact"/>
              <w:ind w:leftChars="0" w:left="284" w:hanging="284"/>
              <w:rPr>
                <w:rFonts w:hint="eastAsia"/>
                <w:szCs w:val="24"/>
              </w:rPr>
            </w:pPr>
            <w:r w:rsidRPr="007A6970">
              <w:rPr>
                <w:rFonts w:hint="eastAsia"/>
                <w:szCs w:val="24"/>
              </w:rPr>
              <w:t>部分家長能認同並了解學校及班級作為，給予必要的協助。</w:t>
            </w:r>
          </w:p>
          <w:p w:rsidR="00106800" w:rsidRPr="007A6970" w:rsidRDefault="00106800" w:rsidP="00106800">
            <w:pPr>
              <w:pStyle w:val="a3"/>
              <w:numPr>
                <w:ilvl w:val="0"/>
                <w:numId w:val="32"/>
              </w:numPr>
              <w:spacing w:line="280" w:lineRule="exact"/>
              <w:ind w:leftChars="0" w:left="284" w:hanging="284"/>
              <w:rPr>
                <w:szCs w:val="24"/>
              </w:rPr>
            </w:pPr>
            <w:r w:rsidRPr="007A6970">
              <w:rPr>
                <w:rFonts w:hint="eastAsia"/>
                <w:szCs w:val="24"/>
              </w:rPr>
              <w:t>能樂於參與大型的節慶或主題活動，如兒童節、母親節、聖誕節、運動會等動態節目。</w:t>
            </w:r>
          </w:p>
        </w:tc>
        <w:tc>
          <w:tcPr>
            <w:tcW w:w="1854" w:type="dxa"/>
          </w:tcPr>
          <w:p w:rsidR="007A6970" w:rsidRDefault="00106800" w:rsidP="00106800">
            <w:pPr>
              <w:pStyle w:val="a3"/>
              <w:numPr>
                <w:ilvl w:val="0"/>
                <w:numId w:val="33"/>
              </w:numPr>
              <w:spacing w:line="280" w:lineRule="exact"/>
              <w:ind w:leftChars="0" w:left="284" w:hanging="284"/>
              <w:rPr>
                <w:rFonts w:hint="eastAsia"/>
                <w:szCs w:val="24"/>
              </w:rPr>
            </w:pPr>
            <w:r w:rsidRPr="007A6970">
              <w:rPr>
                <w:rFonts w:hint="eastAsia"/>
                <w:szCs w:val="24"/>
              </w:rPr>
              <w:t>家長因多為農民或從事低工資之勞工產業，社經家庭背景明顯弱勢。</w:t>
            </w:r>
          </w:p>
          <w:p w:rsidR="007A6970" w:rsidRDefault="00106800" w:rsidP="00106800">
            <w:pPr>
              <w:pStyle w:val="a3"/>
              <w:numPr>
                <w:ilvl w:val="0"/>
                <w:numId w:val="33"/>
              </w:numPr>
              <w:spacing w:line="280" w:lineRule="exact"/>
              <w:ind w:leftChars="0" w:left="284" w:hanging="284"/>
              <w:rPr>
                <w:rFonts w:hint="eastAsia"/>
                <w:szCs w:val="24"/>
              </w:rPr>
            </w:pPr>
            <w:r w:rsidRPr="007A6970">
              <w:rPr>
                <w:rFonts w:hint="eastAsia"/>
                <w:szCs w:val="24"/>
              </w:rPr>
              <w:t>班親會組織功能尚未</w:t>
            </w:r>
            <w:proofErr w:type="gramStart"/>
            <w:r w:rsidRPr="007A6970">
              <w:rPr>
                <w:rFonts w:hint="eastAsia"/>
                <w:szCs w:val="24"/>
              </w:rPr>
              <w:t>臻</w:t>
            </w:r>
            <w:proofErr w:type="gramEnd"/>
            <w:r w:rsidRPr="007A6970">
              <w:rPr>
                <w:rFonts w:hint="eastAsia"/>
                <w:szCs w:val="24"/>
              </w:rPr>
              <w:t>備，較不易協助班級教師教學與班級事務。</w:t>
            </w:r>
          </w:p>
          <w:p w:rsidR="007A6970" w:rsidRDefault="00106800" w:rsidP="00106800">
            <w:pPr>
              <w:pStyle w:val="a3"/>
              <w:numPr>
                <w:ilvl w:val="0"/>
                <w:numId w:val="33"/>
              </w:numPr>
              <w:spacing w:line="280" w:lineRule="exact"/>
              <w:ind w:leftChars="0" w:left="284" w:hanging="284"/>
              <w:rPr>
                <w:rFonts w:hint="eastAsia"/>
                <w:szCs w:val="24"/>
              </w:rPr>
            </w:pPr>
            <w:r w:rsidRPr="007A6970">
              <w:rPr>
                <w:rFonts w:hint="eastAsia"/>
                <w:szCs w:val="24"/>
              </w:rPr>
              <w:t>對於個別班級</w:t>
            </w:r>
            <w:proofErr w:type="gramStart"/>
            <w:r w:rsidRPr="007A6970">
              <w:rPr>
                <w:rFonts w:hint="eastAsia"/>
                <w:szCs w:val="24"/>
              </w:rPr>
              <w:t>或年段辦理</w:t>
            </w:r>
            <w:proofErr w:type="gramEnd"/>
            <w:r w:rsidRPr="007A6970">
              <w:rPr>
                <w:rFonts w:hint="eastAsia"/>
                <w:szCs w:val="24"/>
              </w:rPr>
              <w:t>之班親會活動，出席意願不高。</w:t>
            </w:r>
          </w:p>
          <w:p w:rsidR="00106800" w:rsidRPr="007A6970" w:rsidRDefault="00106800" w:rsidP="00106800">
            <w:pPr>
              <w:pStyle w:val="a3"/>
              <w:numPr>
                <w:ilvl w:val="0"/>
                <w:numId w:val="33"/>
              </w:numPr>
              <w:spacing w:line="280" w:lineRule="exact"/>
              <w:ind w:leftChars="0" w:left="284" w:hanging="284"/>
              <w:rPr>
                <w:szCs w:val="24"/>
              </w:rPr>
            </w:pPr>
            <w:r w:rsidRPr="007A6970">
              <w:rPr>
                <w:rFonts w:hint="eastAsia"/>
                <w:szCs w:val="24"/>
              </w:rPr>
              <w:t>有關家長教養教育增能研習的參加意願不高。</w:t>
            </w:r>
          </w:p>
        </w:tc>
        <w:tc>
          <w:tcPr>
            <w:tcW w:w="1855" w:type="dxa"/>
          </w:tcPr>
          <w:p w:rsidR="007A6970" w:rsidRDefault="00106800" w:rsidP="00106800">
            <w:pPr>
              <w:pStyle w:val="a3"/>
              <w:numPr>
                <w:ilvl w:val="0"/>
                <w:numId w:val="34"/>
              </w:numPr>
              <w:spacing w:line="280" w:lineRule="exact"/>
              <w:ind w:leftChars="0" w:left="284" w:hanging="284"/>
              <w:rPr>
                <w:rFonts w:hint="eastAsia"/>
                <w:szCs w:val="24"/>
              </w:rPr>
            </w:pPr>
            <w:r w:rsidRPr="007A6970">
              <w:rPr>
                <w:rFonts w:hint="eastAsia"/>
                <w:szCs w:val="24"/>
              </w:rPr>
              <w:t>學校依據學校行事，協同家長會</w:t>
            </w:r>
            <w:proofErr w:type="gramStart"/>
            <w:r w:rsidRPr="007A6970">
              <w:rPr>
                <w:rFonts w:hint="eastAsia"/>
                <w:szCs w:val="24"/>
              </w:rPr>
              <w:t>規</w:t>
            </w:r>
            <w:proofErr w:type="gramEnd"/>
            <w:r w:rsidRPr="007A6970">
              <w:rPr>
                <w:rFonts w:hint="eastAsia"/>
                <w:szCs w:val="24"/>
              </w:rPr>
              <w:t>畫針對性的主題節慶活動，</w:t>
            </w:r>
            <w:proofErr w:type="gramStart"/>
            <w:r w:rsidRPr="007A6970">
              <w:rPr>
                <w:rFonts w:hint="eastAsia"/>
                <w:szCs w:val="24"/>
              </w:rPr>
              <w:t>均能吸引</w:t>
            </w:r>
            <w:proofErr w:type="gramEnd"/>
            <w:r w:rsidRPr="007A6970">
              <w:rPr>
                <w:rFonts w:hint="eastAsia"/>
                <w:szCs w:val="24"/>
              </w:rPr>
              <w:t>學生家長及社區民眾參與。</w:t>
            </w:r>
          </w:p>
          <w:p w:rsidR="007A6970" w:rsidRDefault="00106800" w:rsidP="00106800">
            <w:pPr>
              <w:pStyle w:val="a3"/>
              <w:numPr>
                <w:ilvl w:val="0"/>
                <w:numId w:val="34"/>
              </w:numPr>
              <w:spacing w:line="280" w:lineRule="exact"/>
              <w:ind w:leftChars="0" w:left="284" w:hanging="284"/>
              <w:rPr>
                <w:rFonts w:hint="eastAsia"/>
                <w:szCs w:val="24"/>
              </w:rPr>
            </w:pPr>
            <w:r w:rsidRPr="007A6970">
              <w:rPr>
                <w:rFonts w:hint="eastAsia"/>
                <w:szCs w:val="24"/>
              </w:rPr>
              <w:t>校長、總務主任及二位專任教師為部落在地人或有地方淵源，在活動規劃及執行辦理的過程中，</w:t>
            </w:r>
            <w:proofErr w:type="gramStart"/>
            <w:r w:rsidRPr="007A6970">
              <w:rPr>
                <w:rFonts w:hint="eastAsia"/>
                <w:szCs w:val="24"/>
              </w:rPr>
              <w:t>均能有效</w:t>
            </w:r>
            <w:proofErr w:type="gramEnd"/>
            <w:r w:rsidRPr="007A6970">
              <w:rPr>
                <w:rFonts w:hint="eastAsia"/>
                <w:szCs w:val="24"/>
              </w:rPr>
              <w:t>達成共識，減少誤會。</w:t>
            </w:r>
          </w:p>
          <w:p w:rsidR="00106800" w:rsidRPr="007A6970" w:rsidRDefault="00106800" w:rsidP="00106800">
            <w:pPr>
              <w:pStyle w:val="a3"/>
              <w:numPr>
                <w:ilvl w:val="0"/>
                <w:numId w:val="34"/>
              </w:numPr>
              <w:spacing w:line="280" w:lineRule="exact"/>
              <w:ind w:leftChars="0" w:left="284" w:hanging="284"/>
              <w:rPr>
                <w:szCs w:val="24"/>
              </w:rPr>
            </w:pPr>
            <w:r w:rsidRPr="007A6970">
              <w:rPr>
                <w:rFonts w:hint="eastAsia"/>
                <w:szCs w:val="24"/>
              </w:rPr>
              <w:t>家長會能主動與學校配合社會資源辦理「數位人文夥伴學校交流計畫」，能適時導引學生家長共同參與投入。</w:t>
            </w:r>
          </w:p>
        </w:tc>
        <w:tc>
          <w:tcPr>
            <w:tcW w:w="1854" w:type="dxa"/>
          </w:tcPr>
          <w:p w:rsidR="007A6970" w:rsidRDefault="00106800" w:rsidP="00106800">
            <w:pPr>
              <w:pStyle w:val="a3"/>
              <w:numPr>
                <w:ilvl w:val="0"/>
                <w:numId w:val="35"/>
              </w:numPr>
              <w:spacing w:line="280" w:lineRule="exact"/>
              <w:ind w:leftChars="0" w:left="284" w:hanging="284"/>
              <w:rPr>
                <w:rFonts w:hint="eastAsia"/>
                <w:szCs w:val="24"/>
              </w:rPr>
            </w:pPr>
            <w:r w:rsidRPr="007A6970">
              <w:rPr>
                <w:rFonts w:hint="eastAsia"/>
                <w:szCs w:val="24"/>
              </w:rPr>
              <w:t>家長參與學校各項教育活動及會議，有否發給物質上的誘因，常成為家長參與的考量因素。</w:t>
            </w:r>
          </w:p>
          <w:p w:rsidR="007A6970" w:rsidRDefault="00106800" w:rsidP="00106800">
            <w:pPr>
              <w:pStyle w:val="a3"/>
              <w:numPr>
                <w:ilvl w:val="0"/>
                <w:numId w:val="35"/>
              </w:numPr>
              <w:spacing w:line="280" w:lineRule="exact"/>
              <w:ind w:leftChars="0" w:left="284" w:hanging="284"/>
              <w:rPr>
                <w:rFonts w:hint="eastAsia"/>
                <w:szCs w:val="24"/>
              </w:rPr>
            </w:pPr>
            <w:r w:rsidRPr="007A6970">
              <w:rPr>
                <w:rFonts w:hint="eastAsia"/>
                <w:szCs w:val="24"/>
              </w:rPr>
              <w:t>由於資訊公開透明化與通訊設備的便利性，部分家長常因不了解學生學習課表與作息</w:t>
            </w:r>
            <w:proofErr w:type="gramStart"/>
            <w:r w:rsidRPr="007A6970">
              <w:rPr>
                <w:rFonts w:hint="eastAsia"/>
                <w:szCs w:val="24"/>
              </w:rPr>
              <w:t>規</w:t>
            </w:r>
            <w:proofErr w:type="gramEnd"/>
            <w:r w:rsidRPr="007A6970">
              <w:rPr>
                <w:rFonts w:hint="eastAsia"/>
                <w:szCs w:val="24"/>
              </w:rPr>
              <w:t>畫等原因，對學校產生誤解，時而陳報上級機關檢舉，造成學校的無奈。</w:t>
            </w:r>
          </w:p>
          <w:p w:rsidR="00106800" w:rsidRPr="007A6970" w:rsidRDefault="00106800" w:rsidP="00106800">
            <w:pPr>
              <w:pStyle w:val="a3"/>
              <w:numPr>
                <w:ilvl w:val="0"/>
                <w:numId w:val="35"/>
              </w:numPr>
              <w:spacing w:line="280" w:lineRule="exact"/>
              <w:ind w:leftChars="0" w:left="284" w:hanging="284"/>
              <w:rPr>
                <w:szCs w:val="24"/>
              </w:rPr>
            </w:pPr>
            <w:r w:rsidRPr="007A6970">
              <w:rPr>
                <w:rFonts w:hint="eastAsia"/>
                <w:szCs w:val="24"/>
              </w:rPr>
              <w:t>大環境經濟的不景氣，導致家庭收入不穩定，時而影響學童就學權益。</w:t>
            </w:r>
          </w:p>
        </w:tc>
        <w:tc>
          <w:tcPr>
            <w:tcW w:w="1855" w:type="dxa"/>
          </w:tcPr>
          <w:p w:rsidR="007A6970" w:rsidRDefault="00106800" w:rsidP="00106800">
            <w:pPr>
              <w:pStyle w:val="a3"/>
              <w:numPr>
                <w:ilvl w:val="0"/>
                <w:numId w:val="36"/>
              </w:numPr>
              <w:spacing w:line="280" w:lineRule="exact"/>
              <w:ind w:leftChars="0" w:left="284" w:hanging="284"/>
              <w:rPr>
                <w:rFonts w:hint="eastAsia"/>
                <w:szCs w:val="24"/>
              </w:rPr>
            </w:pPr>
            <w:r w:rsidRPr="007A6970">
              <w:rPr>
                <w:rFonts w:hint="eastAsia"/>
                <w:szCs w:val="24"/>
              </w:rPr>
              <w:t>綜合學校內外環境評估與學校願景，建構萬小學生家長之圖像。</w:t>
            </w:r>
          </w:p>
          <w:p w:rsidR="007A6970" w:rsidRDefault="00106800" w:rsidP="00106800">
            <w:pPr>
              <w:pStyle w:val="a3"/>
              <w:numPr>
                <w:ilvl w:val="0"/>
                <w:numId w:val="36"/>
              </w:numPr>
              <w:spacing w:line="280" w:lineRule="exact"/>
              <w:ind w:leftChars="0" w:left="284" w:hanging="284"/>
              <w:rPr>
                <w:rFonts w:hint="eastAsia"/>
                <w:szCs w:val="24"/>
              </w:rPr>
            </w:pPr>
            <w:r w:rsidRPr="007A6970">
              <w:rPr>
                <w:rFonts w:hint="eastAsia"/>
                <w:szCs w:val="24"/>
              </w:rPr>
              <w:t>加強各班級班親會的組織健全化，讓親師感情與溝通更為有效。</w:t>
            </w:r>
          </w:p>
          <w:p w:rsidR="007A6970" w:rsidRDefault="00106800" w:rsidP="00106800">
            <w:pPr>
              <w:pStyle w:val="a3"/>
              <w:numPr>
                <w:ilvl w:val="0"/>
                <w:numId w:val="36"/>
              </w:numPr>
              <w:spacing w:line="280" w:lineRule="exact"/>
              <w:ind w:leftChars="0" w:left="284" w:hanging="284"/>
              <w:rPr>
                <w:rFonts w:hint="eastAsia"/>
                <w:szCs w:val="24"/>
              </w:rPr>
            </w:pPr>
            <w:r w:rsidRPr="007A6970">
              <w:rPr>
                <w:rFonts w:hint="eastAsia"/>
                <w:szCs w:val="24"/>
              </w:rPr>
              <w:t>為鼓勵家長能積極參與學校辦理之各項教育活動及會議，將有效整合家委會及相關社會資源，提供生活用紀念品。</w:t>
            </w:r>
          </w:p>
          <w:p w:rsidR="007A6970" w:rsidRDefault="00106800" w:rsidP="00106800">
            <w:pPr>
              <w:pStyle w:val="a3"/>
              <w:numPr>
                <w:ilvl w:val="0"/>
                <w:numId w:val="36"/>
              </w:numPr>
              <w:spacing w:line="280" w:lineRule="exact"/>
              <w:ind w:leftChars="0" w:left="284" w:hanging="284"/>
              <w:rPr>
                <w:rFonts w:hint="eastAsia"/>
                <w:szCs w:val="24"/>
              </w:rPr>
            </w:pPr>
            <w:r w:rsidRPr="007A6970">
              <w:rPr>
                <w:rFonts w:hint="eastAsia"/>
                <w:szCs w:val="24"/>
              </w:rPr>
              <w:t>有必要再思考結合相關方案與計畫，辦理親子成長研習活動，促進親師與親子合作的願景與圖像。</w:t>
            </w:r>
          </w:p>
          <w:p w:rsidR="00106800" w:rsidRPr="007A6970" w:rsidRDefault="00106800" w:rsidP="00106800">
            <w:pPr>
              <w:pStyle w:val="a3"/>
              <w:numPr>
                <w:ilvl w:val="0"/>
                <w:numId w:val="36"/>
              </w:numPr>
              <w:spacing w:line="280" w:lineRule="exact"/>
              <w:ind w:leftChars="0" w:left="284" w:hanging="284"/>
              <w:rPr>
                <w:szCs w:val="24"/>
              </w:rPr>
            </w:pPr>
            <w:r w:rsidRPr="007A6970">
              <w:rPr>
                <w:rFonts w:hint="eastAsia"/>
                <w:szCs w:val="24"/>
              </w:rPr>
              <w:t>積極結合民間教育基金會及慈善福利團體之脫貧與助學方案，給予學生學習期間最大的支援與協助。</w:t>
            </w:r>
          </w:p>
        </w:tc>
      </w:tr>
      <w:tr w:rsidR="00106800" w:rsidRPr="00106800" w:rsidTr="00106800">
        <w:trPr>
          <w:cantSplit/>
          <w:trHeight w:val="1134"/>
        </w:trPr>
        <w:tc>
          <w:tcPr>
            <w:tcW w:w="582" w:type="dxa"/>
            <w:textDirection w:val="tbRlV"/>
            <w:vAlign w:val="center"/>
          </w:tcPr>
          <w:p w:rsidR="00106800" w:rsidRPr="00106800" w:rsidRDefault="00106800" w:rsidP="00106800">
            <w:pPr>
              <w:spacing w:line="280" w:lineRule="exact"/>
              <w:ind w:left="113" w:right="113"/>
              <w:jc w:val="center"/>
              <w:rPr>
                <w:szCs w:val="24"/>
              </w:rPr>
            </w:pPr>
            <w:r w:rsidRPr="00106800">
              <w:rPr>
                <w:rFonts w:hint="eastAsia"/>
                <w:szCs w:val="24"/>
              </w:rPr>
              <w:lastRenderedPageBreak/>
              <w:t>社會資源</w:t>
            </w:r>
          </w:p>
        </w:tc>
        <w:tc>
          <w:tcPr>
            <w:tcW w:w="1854" w:type="dxa"/>
          </w:tcPr>
          <w:p w:rsidR="007A6970" w:rsidRDefault="00106800" w:rsidP="00106800">
            <w:pPr>
              <w:pStyle w:val="a3"/>
              <w:numPr>
                <w:ilvl w:val="0"/>
                <w:numId w:val="38"/>
              </w:numPr>
              <w:spacing w:line="280" w:lineRule="exact"/>
              <w:ind w:leftChars="0" w:left="284" w:hanging="284"/>
              <w:rPr>
                <w:rFonts w:hint="eastAsia"/>
                <w:szCs w:val="24"/>
              </w:rPr>
            </w:pPr>
            <w:r w:rsidRPr="007A6970">
              <w:rPr>
                <w:rFonts w:hint="eastAsia"/>
                <w:szCs w:val="24"/>
              </w:rPr>
              <w:t>掌握「學校為公共財」之理念，並</w:t>
            </w:r>
            <w:proofErr w:type="gramStart"/>
            <w:r w:rsidRPr="007A6970">
              <w:rPr>
                <w:rFonts w:hint="eastAsia"/>
                <w:szCs w:val="24"/>
              </w:rPr>
              <w:t>盱</w:t>
            </w:r>
            <w:proofErr w:type="gramEnd"/>
            <w:r w:rsidRPr="007A6970">
              <w:rPr>
                <w:rFonts w:hint="eastAsia"/>
                <w:szCs w:val="24"/>
              </w:rPr>
              <w:t>衡萬榮村的地理環境，開放校園環境與戶外設施與地方共享。</w:t>
            </w:r>
          </w:p>
          <w:p w:rsidR="007A6970" w:rsidRDefault="00106800" w:rsidP="00106800">
            <w:pPr>
              <w:pStyle w:val="a3"/>
              <w:numPr>
                <w:ilvl w:val="0"/>
                <w:numId w:val="38"/>
              </w:numPr>
              <w:spacing w:line="280" w:lineRule="exact"/>
              <w:ind w:leftChars="0" w:left="284" w:hanging="284"/>
              <w:rPr>
                <w:rFonts w:hint="eastAsia"/>
                <w:szCs w:val="24"/>
              </w:rPr>
            </w:pPr>
            <w:r w:rsidRPr="007A6970">
              <w:rPr>
                <w:rFonts w:hint="eastAsia"/>
                <w:szCs w:val="24"/>
              </w:rPr>
              <w:t>學校訂有「應用社會回饋資源管理辦法」，依法運用處理，將社會資源之教育效益極大化。</w:t>
            </w:r>
          </w:p>
          <w:p w:rsidR="00106800" w:rsidRPr="007A6970" w:rsidRDefault="00106800" w:rsidP="00106800">
            <w:pPr>
              <w:pStyle w:val="a3"/>
              <w:numPr>
                <w:ilvl w:val="0"/>
                <w:numId w:val="38"/>
              </w:numPr>
              <w:spacing w:line="280" w:lineRule="exact"/>
              <w:ind w:leftChars="0" w:left="284" w:hanging="284"/>
              <w:rPr>
                <w:szCs w:val="24"/>
              </w:rPr>
            </w:pPr>
            <w:r w:rsidRPr="007A6970">
              <w:rPr>
                <w:rFonts w:hint="eastAsia"/>
                <w:szCs w:val="24"/>
              </w:rPr>
              <w:t>現有各類認養本校助學方案或團隊培植之民間基金會、</w:t>
            </w:r>
            <w:proofErr w:type="gramStart"/>
            <w:r w:rsidRPr="007A6970">
              <w:rPr>
                <w:rFonts w:hint="eastAsia"/>
                <w:szCs w:val="24"/>
              </w:rPr>
              <w:t>世</w:t>
            </w:r>
            <w:proofErr w:type="gramEnd"/>
            <w:r w:rsidRPr="007A6970">
              <w:rPr>
                <w:rFonts w:hint="eastAsia"/>
                <w:szCs w:val="24"/>
              </w:rPr>
              <w:t>展會、獅子會及扶輪社等，與本校保有良好的信任關係。</w:t>
            </w:r>
          </w:p>
        </w:tc>
        <w:tc>
          <w:tcPr>
            <w:tcW w:w="1854" w:type="dxa"/>
          </w:tcPr>
          <w:p w:rsidR="007A6970" w:rsidRDefault="00106800" w:rsidP="00106800">
            <w:pPr>
              <w:pStyle w:val="a3"/>
              <w:numPr>
                <w:ilvl w:val="0"/>
                <w:numId w:val="39"/>
              </w:numPr>
              <w:spacing w:line="280" w:lineRule="exact"/>
              <w:ind w:leftChars="0" w:left="284" w:hanging="284"/>
              <w:rPr>
                <w:rFonts w:hint="eastAsia"/>
                <w:szCs w:val="24"/>
              </w:rPr>
            </w:pPr>
            <w:r w:rsidRPr="007A6970">
              <w:rPr>
                <w:rFonts w:hint="eastAsia"/>
                <w:szCs w:val="24"/>
              </w:rPr>
              <w:t>學生人數少，社會資源有限，受惠的學生相對減少，無法面面俱到。</w:t>
            </w:r>
          </w:p>
          <w:p w:rsidR="007A6970" w:rsidRDefault="00106800" w:rsidP="00106800">
            <w:pPr>
              <w:pStyle w:val="a3"/>
              <w:numPr>
                <w:ilvl w:val="0"/>
                <w:numId w:val="39"/>
              </w:numPr>
              <w:spacing w:line="280" w:lineRule="exact"/>
              <w:ind w:leftChars="0" w:left="284" w:hanging="284"/>
              <w:rPr>
                <w:rFonts w:hint="eastAsia"/>
                <w:szCs w:val="24"/>
              </w:rPr>
            </w:pPr>
            <w:r w:rsidRPr="007A6970">
              <w:rPr>
                <w:rFonts w:hint="eastAsia"/>
                <w:szCs w:val="24"/>
              </w:rPr>
              <w:t>雖能取得如</w:t>
            </w:r>
            <w:r w:rsidRPr="007A6970">
              <w:rPr>
                <w:rFonts w:hint="eastAsia"/>
                <w:szCs w:val="24"/>
              </w:rPr>
              <w:t>DOC</w:t>
            </w:r>
            <w:r w:rsidRPr="007A6970">
              <w:rPr>
                <w:rFonts w:hint="eastAsia"/>
                <w:szCs w:val="24"/>
              </w:rPr>
              <w:t>、</w:t>
            </w:r>
            <w:proofErr w:type="gramStart"/>
            <w:r w:rsidRPr="007A6970">
              <w:rPr>
                <w:rFonts w:hint="eastAsia"/>
                <w:szCs w:val="24"/>
              </w:rPr>
              <w:t>樂齡中心</w:t>
            </w:r>
            <w:proofErr w:type="gramEnd"/>
            <w:r w:rsidRPr="007A6970">
              <w:rPr>
                <w:rFonts w:hint="eastAsia"/>
                <w:szCs w:val="24"/>
              </w:rPr>
              <w:t>等資源，因校內組織人員編制有限，往往會增加工作量之增加，而減少參與之動機。</w:t>
            </w:r>
          </w:p>
          <w:p w:rsidR="00106800" w:rsidRPr="007A6970" w:rsidRDefault="00106800" w:rsidP="00106800">
            <w:pPr>
              <w:pStyle w:val="a3"/>
              <w:numPr>
                <w:ilvl w:val="0"/>
                <w:numId w:val="39"/>
              </w:numPr>
              <w:spacing w:line="280" w:lineRule="exact"/>
              <w:ind w:leftChars="0" w:left="284" w:hanging="284"/>
              <w:rPr>
                <w:szCs w:val="24"/>
              </w:rPr>
            </w:pPr>
            <w:r w:rsidRPr="007A6970">
              <w:rPr>
                <w:rFonts w:hint="eastAsia"/>
                <w:szCs w:val="24"/>
              </w:rPr>
              <w:t>社會資源的願意捐助，常讓部分家長有「應有的、無限制」的觀念，資源減少或專案結束時，學校常飽受無妄之災。</w:t>
            </w:r>
          </w:p>
        </w:tc>
        <w:tc>
          <w:tcPr>
            <w:tcW w:w="1855" w:type="dxa"/>
          </w:tcPr>
          <w:p w:rsidR="007A6970" w:rsidRDefault="00106800" w:rsidP="00106800">
            <w:pPr>
              <w:pStyle w:val="a3"/>
              <w:numPr>
                <w:ilvl w:val="0"/>
                <w:numId w:val="40"/>
              </w:numPr>
              <w:spacing w:line="280" w:lineRule="exact"/>
              <w:ind w:leftChars="0" w:left="284" w:hanging="284"/>
              <w:rPr>
                <w:rFonts w:hint="eastAsia"/>
                <w:szCs w:val="24"/>
              </w:rPr>
            </w:pPr>
            <w:r w:rsidRPr="007A6970">
              <w:rPr>
                <w:rFonts w:hint="eastAsia"/>
                <w:szCs w:val="24"/>
              </w:rPr>
              <w:t>校園環境與戶外運動設施能與社區共享。</w:t>
            </w:r>
          </w:p>
          <w:p w:rsidR="007A6970" w:rsidRDefault="00106800" w:rsidP="00106800">
            <w:pPr>
              <w:pStyle w:val="a3"/>
              <w:numPr>
                <w:ilvl w:val="0"/>
                <w:numId w:val="40"/>
              </w:numPr>
              <w:spacing w:line="280" w:lineRule="exact"/>
              <w:ind w:leftChars="0" w:left="284" w:hanging="284"/>
              <w:rPr>
                <w:rFonts w:hint="eastAsia"/>
                <w:szCs w:val="24"/>
              </w:rPr>
            </w:pPr>
            <w:r w:rsidRPr="007A6970">
              <w:rPr>
                <w:rFonts w:hint="eastAsia"/>
                <w:szCs w:val="24"/>
              </w:rPr>
              <w:t>學校位處萬榮鄉</w:t>
            </w:r>
            <w:proofErr w:type="gramStart"/>
            <w:r w:rsidRPr="007A6970">
              <w:rPr>
                <w:rFonts w:hint="eastAsia"/>
                <w:szCs w:val="24"/>
              </w:rPr>
              <w:t>轄</w:t>
            </w:r>
            <w:proofErr w:type="gramEnd"/>
            <w:r w:rsidRPr="007A6970">
              <w:rPr>
                <w:rFonts w:hint="eastAsia"/>
                <w:szCs w:val="24"/>
              </w:rPr>
              <w:t>中心位置，各級機關團體及民間社團，時而至學校活動中心辦理活動，致使學校能見度提高，並適時彰顯社會服務的教育效益。</w:t>
            </w:r>
          </w:p>
          <w:p w:rsidR="00106800" w:rsidRPr="007A6970" w:rsidRDefault="00106800" w:rsidP="00106800">
            <w:pPr>
              <w:pStyle w:val="a3"/>
              <w:numPr>
                <w:ilvl w:val="0"/>
                <w:numId w:val="40"/>
              </w:numPr>
              <w:spacing w:line="280" w:lineRule="exact"/>
              <w:ind w:leftChars="0" w:left="284" w:hanging="284"/>
              <w:rPr>
                <w:szCs w:val="24"/>
              </w:rPr>
            </w:pPr>
            <w:r w:rsidRPr="007A6970">
              <w:rPr>
                <w:rFonts w:hint="eastAsia"/>
                <w:szCs w:val="24"/>
              </w:rPr>
              <w:t>學校同仁及家長會，常會針對緊急發生變故之學生，引</w:t>
            </w:r>
            <w:proofErr w:type="gramStart"/>
            <w:r w:rsidRPr="007A6970">
              <w:rPr>
                <w:rFonts w:hint="eastAsia"/>
                <w:szCs w:val="24"/>
              </w:rPr>
              <w:t>介</w:t>
            </w:r>
            <w:proofErr w:type="gramEnd"/>
            <w:r w:rsidRPr="007A6970">
              <w:rPr>
                <w:rFonts w:hint="eastAsia"/>
                <w:szCs w:val="24"/>
              </w:rPr>
              <w:t>熟識的社會資源或朋友進行了解並實質協助。</w:t>
            </w:r>
          </w:p>
        </w:tc>
        <w:tc>
          <w:tcPr>
            <w:tcW w:w="1854" w:type="dxa"/>
          </w:tcPr>
          <w:p w:rsidR="007A6970" w:rsidRDefault="00106800" w:rsidP="00106800">
            <w:pPr>
              <w:pStyle w:val="a3"/>
              <w:numPr>
                <w:ilvl w:val="0"/>
                <w:numId w:val="41"/>
              </w:numPr>
              <w:spacing w:line="280" w:lineRule="exact"/>
              <w:ind w:leftChars="0" w:left="284" w:hanging="284"/>
              <w:rPr>
                <w:rFonts w:hint="eastAsia"/>
                <w:szCs w:val="24"/>
              </w:rPr>
            </w:pPr>
            <w:r w:rsidRPr="007A6970">
              <w:rPr>
                <w:rFonts w:hint="eastAsia"/>
                <w:szCs w:val="24"/>
              </w:rPr>
              <w:t>周末及例假日校園環境與戶外設施開放，人員與校園管理難以掌握。</w:t>
            </w:r>
          </w:p>
          <w:p w:rsidR="007A6970" w:rsidRDefault="00106800" w:rsidP="00106800">
            <w:pPr>
              <w:pStyle w:val="a3"/>
              <w:numPr>
                <w:ilvl w:val="0"/>
                <w:numId w:val="41"/>
              </w:numPr>
              <w:spacing w:line="280" w:lineRule="exact"/>
              <w:ind w:leftChars="0" w:left="284" w:hanging="284"/>
              <w:rPr>
                <w:rFonts w:hint="eastAsia"/>
                <w:szCs w:val="24"/>
              </w:rPr>
            </w:pPr>
            <w:r w:rsidRPr="007A6970">
              <w:rPr>
                <w:rFonts w:hint="eastAsia"/>
                <w:szCs w:val="24"/>
              </w:rPr>
              <w:t>部落社區之志工組織與培訓不易。</w:t>
            </w:r>
          </w:p>
          <w:p w:rsidR="00106800" w:rsidRPr="007A6970" w:rsidRDefault="00106800" w:rsidP="00106800">
            <w:pPr>
              <w:pStyle w:val="a3"/>
              <w:numPr>
                <w:ilvl w:val="0"/>
                <w:numId w:val="41"/>
              </w:numPr>
              <w:spacing w:line="280" w:lineRule="exact"/>
              <w:ind w:leftChars="0" w:left="284" w:hanging="284"/>
              <w:rPr>
                <w:szCs w:val="24"/>
              </w:rPr>
            </w:pPr>
            <w:r w:rsidRPr="007A6970">
              <w:rPr>
                <w:rFonts w:hint="eastAsia"/>
                <w:szCs w:val="24"/>
              </w:rPr>
              <w:t>資源運用的自由度不大（特別是在人力經費之撥補方面），往往造成志工人員參與動機的薄弱。</w:t>
            </w:r>
          </w:p>
        </w:tc>
        <w:tc>
          <w:tcPr>
            <w:tcW w:w="1855" w:type="dxa"/>
          </w:tcPr>
          <w:p w:rsidR="007A6970" w:rsidRDefault="00106800" w:rsidP="00106800">
            <w:pPr>
              <w:pStyle w:val="a3"/>
              <w:numPr>
                <w:ilvl w:val="0"/>
                <w:numId w:val="42"/>
              </w:numPr>
              <w:spacing w:line="280" w:lineRule="exact"/>
              <w:ind w:leftChars="0" w:left="284" w:hanging="284"/>
              <w:rPr>
                <w:rFonts w:hint="eastAsia"/>
                <w:szCs w:val="24"/>
              </w:rPr>
            </w:pPr>
            <w:r w:rsidRPr="007A6970">
              <w:rPr>
                <w:rFonts w:hint="eastAsia"/>
                <w:szCs w:val="24"/>
              </w:rPr>
              <w:t>持續透過部落會議、家長大會、親職教育與社區活動之集會時間，溝通觀念，導入正確的社教概念。</w:t>
            </w:r>
          </w:p>
          <w:p w:rsidR="007A6970" w:rsidRDefault="00106800" w:rsidP="00106800">
            <w:pPr>
              <w:pStyle w:val="a3"/>
              <w:numPr>
                <w:ilvl w:val="0"/>
                <w:numId w:val="42"/>
              </w:numPr>
              <w:spacing w:line="280" w:lineRule="exact"/>
              <w:ind w:leftChars="0" w:left="284" w:hanging="284"/>
              <w:rPr>
                <w:rFonts w:hint="eastAsia"/>
                <w:szCs w:val="24"/>
              </w:rPr>
            </w:pPr>
            <w:r w:rsidRPr="007A6970">
              <w:rPr>
                <w:rFonts w:hint="eastAsia"/>
                <w:szCs w:val="24"/>
              </w:rPr>
              <w:t>「臨時人員按時計酬」的人員配置與計畫，有其必要性。</w:t>
            </w:r>
          </w:p>
          <w:p w:rsidR="00106800" w:rsidRPr="007A6970" w:rsidRDefault="00106800" w:rsidP="00106800">
            <w:pPr>
              <w:pStyle w:val="a3"/>
              <w:numPr>
                <w:ilvl w:val="0"/>
                <w:numId w:val="42"/>
              </w:numPr>
              <w:spacing w:line="280" w:lineRule="exact"/>
              <w:ind w:leftChars="0" w:left="284" w:hanging="284"/>
              <w:rPr>
                <w:szCs w:val="24"/>
              </w:rPr>
            </w:pPr>
            <w:r w:rsidRPr="007A6970">
              <w:rPr>
                <w:rFonts w:hint="eastAsia"/>
                <w:szCs w:val="24"/>
              </w:rPr>
              <w:t>針對有限社會資源的運用，除依既定的</w:t>
            </w:r>
            <w:r w:rsidRPr="007A6970">
              <w:rPr>
                <w:rFonts w:hint="eastAsia"/>
                <w:szCs w:val="24"/>
              </w:rPr>
              <w:t>SOP</w:t>
            </w:r>
            <w:r w:rsidRPr="007A6970">
              <w:rPr>
                <w:rFonts w:hint="eastAsia"/>
                <w:szCs w:val="24"/>
              </w:rPr>
              <w:t>作業流程使用外，內部的行政管理與學生的選定員則，實需滾動性的修正與調整。</w:t>
            </w:r>
          </w:p>
        </w:tc>
      </w:tr>
    </w:tbl>
    <w:p w:rsidR="006561EB" w:rsidRPr="00106800" w:rsidRDefault="006561EB" w:rsidP="00106800"/>
    <w:sectPr w:rsidR="006561EB" w:rsidRPr="00106800" w:rsidSect="001E33C0">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7372"/>
    <w:multiLevelType w:val="hybridMultilevel"/>
    <w:tmpl w:val="8070E796"/>
    <w:lvl w:ilvl="0" w:tplc="C65E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103F0E"/>
    <w:multiLevelType w:val="hybridMultilevel"/>
    <w:tmpl w:val="476EBCD0"/>
    <w:lvl w:ilvl="0" w:tplc="7DBAA7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7C0E3C"/>
    <w:multiLevelType w:val="hybridMultilevel"/>
    <w:tmpl w:val="AC189C68"/>
    <w:lvl w:ilvl="0" w:tplc="C65E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64641D"/>
    <w:multiLevelType w:val="hybridMultilevel"/>
    <w:tmpl w:val="14BE3F0A"/>
    <w:lvl w:ilvl="0" w:tplc="C65E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2F34DB"/>
    <w:multiLevelType w:val="hybridMultilevel"/>
    <w:tmpl w:val="B0F65616"/>
    <w:lvl w:ilvl="0" w:tplc="D7101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432F49"/>
    <w:multiLevelType w:val="hybridMultilevel"/>
    <w:tmpl w:val="52F4CE2C"/>
    <w:lvl w:ilvl="0" w:tplc="AA308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5F6B89"/>
    <w:multiLevelType w:val="hybridMultilevel"/>
    <w:tmpl w:val="59E081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4812A8"/>
    <w:multiLevelType w:val="hybridMultilevel"/>
    <w:tmpl w:val="F7168C58"/>
    <w:lvl w:ilvl="0" w:tplc="AA308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C11A63"/>
    <w:multiLevelType w:val="hybridMultilevel"/>
    <w:tmpl w:val="2A28B6CC"/>
    <w:lvl w:ilvl="0" w:tplc="D7101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6127A3"/>
    <w:multiLevelType w:val="hybridMultilevel"/>
    <w:tmpl w:val="7F7E8E00"/>
    <w:lvl w:ilvl="0" w:tplc="D7101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321DB1"/>
    <w:multiLevelType w:val="hybridMultilevel"/>
    <w:tmpl w:val="D9CC0A86"/>
    <w:lvl w:ilvl="0" w:tplc="AA308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8A1EB8"/>
    <w:multiLevelType w:val="hybridMultilevel"/>
    <w:tmpl w:val="48E01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056819"/>
    <w:multiLevelType w:val="hybridMultilevel"/>
    <w:tmpl w:val="CA42F646"/>
    <w:lvl w:ilvl="0" w:tplc="AA308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1B1D1A"/>
    <w:multiLevelType w:val="hybridMultilevel"/>
    <w:tmpl w:val="341EC96C"/>
    <w:lvl w:ilvl="0" w:tplc="D7101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C65967"/>
    <w:multiLevelType w:val="hybridMultilevel"/>
    <w:tmpl w:val="24C05562"/>
    <w:lvl w:ilvl="0" w:tplc="D8142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F49CB"/>
    <w:multiLevelType w:val="hybridMultilevel"/>
    <w:tmpl w:val="CC28B9EE"/>
    <w:lvl w:ilvl="0" w:tplc="C65E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595F21"/>
    <w:multiLevelType w:val="hybridMultilevel"/>
    <w:tmpl w:val="784C728E"/>
    <w:lvl w:ilvl="0" w:tplc="AA308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2E7FE4"/>
    <w:multiLevelType w:val="hybridMultilevel"/>
    <w:tmpl w:val="8236B7A8"/>
    <w:lvl w:ilvl="0" w:tplc="C65E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ED676F5"/>
    <w:multiLevelType w:val="hybridMultilevel"/>
    <w:tmpl w:val="B5CE3992"/>
    <w:lvl w:ilvl="0" w:tplc="C65E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08A6A4D"/>
    <w:multiLevelType w:val="hybridMultilevel"/>
    <w:tmpl w:val="CAEE993E"/>
    <w:lvl w:ilvl="0" w:tplc="AA308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62427D"/>
    <w:multiLevelType w:val="hybridMultilevel"/>
    <w:tmpl w:val="4874EC94"/>
    <w:lvl w:ilvl="0" w:tplc="C65E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E402BB"/>
    <w:multiLevelType w:val="hybridMultilevel"/>
    <w:tmpl w:val="BC3E3BF6"/>
    <w:lvl w:ilvl="0" w:tplc="D7101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072D1B"/>
    <w:multiLevelType w:val="hybridMultilevel"/>
    <w:tmpl w:val="5D3092F4"/>
    <w:lvl w:ilvl="0" w:tplc="AA308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3F4988"/>
    <w:multiLevelType w:val="hybridMultilevel"/>
    <w:tmpl w:val="3E021EC4"/>
    <w:lvl w:ilvl="0" w:tplc="C65E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0CB4BAC"/>
    <w:multiLevelType w:val="hybridMultilevel"/>
    <w:tmpl w:val="2F0640D0"/>
    <w:lvl w:ilvl="0" w:tplc="D7101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3D6D14"/>
    <w:multiLevelType w:val="hybridMultilevel"/>
    <w:tmpl w:val="D88038BA"/>
    <w:lvl w:ilvl="0" w:tplc="D7101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86140C3"/>
    <w:multiLevelType w:val="hybridMultilevel"/>
    <w:tmpl w:val="62D03E1E"/>
    <w:lvl w:ilvl="0" w:tplc="C65E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9B37728"/>
    <w:multiLevelType w:val="hybridMultilevel"/>
    <w:tmpl w:val="299A7498"/>
    <w:lvl w:ilvl="0" w:tplc="D7101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A7A385A"/>
    <w:multiLevelType w:val="hybridMultilevel"/>
    <w:tmpl w:val="8B1AD58E"/>
    <w:lvl w:ilvl="0" w:tplc="434E9B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BB72F6"/>
    <w:multiLevelType w:val="hybridMultilevel"/>
    <w:tmpl w:val="0B7ACB8C"/>
    <w:lvl w:ilvl="0" w:tplc="D7101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41B1C41"/>
    <w:multiLevelType w:val="hybridMultilevel"/>
    <w:tmpl w:val="2324941A"/>
    <w:lvl w:ilvl="0" w:tplc="D7101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42D518A"/>
    <w:multiLevelType w:val="hybridMultilevel"/>
    <w:tmpl w:val="DF0C8B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AE70A5"/>
    <w:multiLevelType w:val="hybridMultilevel"/>
    <w:tmpl w:val="DA2C8612"/>
    <w:lvl w:ilvl="0" w:tplc="AA308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C44C30"/>
    <w:multiLevelType w:val="hybridMultilevel"/>
    <w:tmpl w:val="85047D66"/>
    <w:lvl w:ilvl="0" w:tplc="7DBAA7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8141A87"/>
    <w:multiLevelType w:val="hybridMultilevel"/>
    <w:tmpl w:val="1E10B3C0"/>
    <w:lvl w:ilvl="0" w:tplc="C65E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4B649A2"/>
    <w:multiLevelType w:val="hybridMultilevel"/>
    <w:tmpl w:val="2B6896C0"/>
    <w:lvl w:ilvl="0" w:tplc="D7101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C4574B"/>
    <w:multiLevelType w:val="hybridMultilevel"/>
    <w:tmpl w:val="D22EE19A"/>
    <w:lvl w:ilvl="0" w:tplc="C65E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66B3AC8"/>
    <w:multiLevelType w:val="hybridMultilevel"/>
    <w:tmpl w:val="CFE63470"/>
    <w:lvl w:ilvl="0" w:tplc="D7101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7990D59"/>
    <w:multiLevelType w:val="hybridMultilevel"/>
    <w:tmpl w:val="9FC49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A362D82"/>
    <w:multiLevelType w:val="hybridMultilevel"/>
    <w:tmpl w:val="156400E0"/>
    <w:lvl w:ilvl="0" w:tplc="AA308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C818F4"/>
    <w:multiLevelType w:val="hybridMultilevel"/>
    <w:tmpl w:val="AB5EAD5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FEB2880"/>
    <w:multiLevelType w:val="hybridMultilevel"/>
    <w:tmpl w:val="5A0AB968"/>
    <w:lvl w:ilvl="0" w:tplc="C65E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11"/>
  </w:num>
  <w:num w:numId="3">
    <w:abstractNumId w:val="14"/>
  </w:num>
  <w:num w:numId="4">
    <w:abstractNumId w:val="38"/>
  </w:num>
  <w:num w:numId="5">
    <w:abstractNumId w:val="28"/>
  </w:num>
  <w:num w:numId="6">
    <w:abstractNumId w:val="16"/>
  </w:num>
  <w:num w:numId="7">
    <w:abstractNumId w:val="6"/>
  </w:num>
  <w:num w:numId="8">
    <w:abstractNumId w:val="31"/>
  </w:num>
  <w:num w:numId="9">
    <w:abstractNumId w:val="12"/>
  </w:num>
  <w:num w:numId="10">
    <w:abstractNumId w:val="19"/>
  </w:num>
  <w:num w:numId="11">
    <w:abstractNumId w:val="10"/>
  </w:num>
  <w:num w:numId="12">
    <w:abstractNumId w:val="39"/>
  </w:num>
  <w:num w:numId="13">
    <w:abstractNumId w:val="32"/>
  </w:num>
  <w:num w:numId="14">
    <w:abstractNumId w:val="7"/>
  </w:num>
  <w:num w:numId="15">
    <w:abstractNumId w:val="22"/>
  </w:num>
  <w:num w:numId="16">
    <w:abstractNumId w:val="5"/>
  </w:num>
  <w:num w:numId="17">
    <w:abstractNumId w:val="34"/>
  </w:num>
  <w:num w:numId="18">
    <w:abstractNumId w:val="17"/>
  </w:num>
  <w:num w:numId="19">
    <w:abstractNumId w:val="0"/>
  </w:num>
  <w:num w:numId="20">
    <w:abstractNumId w:val="2"/>
  </w:num>
  <w:num w:numId="21">
    <w:abstractNumId w:val="36"/>
  </w:num>
  <w:num w:numId="22">
    <w:abstractNumId w:val="15"/>
  </w:num>
  <w:num w:numId="23">
    <w:abstractNumId w:val="18"/>
  </w:num>
  <w:num w:numId="24">
    <w:abstractNumId w:val="41"/>
  </w:num>
  <w:num w:numId="25">
    <w:abstractNumId w:val="3"/>
  </w:num>
  <w:num w:numId="26">
    <w:abstractNumId w:val="26"/>
  </w:num>
  <w:num w:numId="27">
    <w:abstractNumId w:val="20"/>
  </w:num>
  <w:num w:numId="28">
    <w:abstractNumId w:val="23"/>
  </w:num>
  <w:num w:numId="29">
    <w:abstractNumId w:val="30"/>
  </w:num>
  <w:num w:numId="30">
    <w:abstractNumId w:val="4"/>
  </w:num>
  <w:num w:numId="31">
    <w:abstractNumId w:val="29"/>
  </w:num>
  <w:num w:numId="32">
    <w:abstractNumId w:val="13"/>
  </w:num>
  <w:num w:numId="33">
    <w:abstractNumId w:val="35"/>
  </w:num>
  <w:num w:numId="34">
    <w:abstractNumId w:val="37"/>
  </w:num>
  <w:num w:numId="35">
    <w:abstractNumId w:val="9"/>
  </w:num>
  <w:num w:numId="36">
    <w:abstractNumId w:val="8"/>
  </w:num>
  <w:num w:numId="37">
    <w:abstractNumId w:val="25"/>
  </w:num>
  <w:num w:numId="38">
    <w:abstractNumId w:val="27"/>
  </w:num>
  <w:num w:numId="39">
    <w:abstractNumId w:val="21"/>
  </w:num>
  <w:num w:numId="40">
    <w:abstractNumId w:val="24"/>
  </w:num>
  <w:num w:numId="41">
    <w:abstractNumId w:val="33"/>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6800"/>
    <w:rsid w:val="00106800"/>
    <w:rsid w:val="0013435F"/>
    <w:rsid w:val="001E33C0"/>
    <w:rsid w:val="00523D60"/>
    <w:rsid w:val="006561EB"/>
    <w:rsid w:val="007A69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80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800"/>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2017-05-11T00:54:00Z</dcterms:created>
  <dcterms:modified xsi:type="dcterms:W3CDTF">2017-05-11T01:14:00Z</dcterms:modified>
</cp:coreProperties>
</file>